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80F2D8" w14:textId="77777777" w:rsidR="004D4113" w:rsidRPr="0029781D" w:rsidRDefault="004D4113" w:rsidP="2F1EDFAE">
      <w:pPr>
        <w:pStyle w:val="Subttulo"/>
        <w:jc w:val="center"/>
        <w:rPr>
          <w:rFonts w:ascii="Cambria" w:hAnsi="Cambria"/>
          <w:b/>
          <w:sz w:val="24"/>
          <w:szCs w:val="24"/>
          <w:lang w:eastAsia="pt-BR"/>
        </w:rPr>
      </w:pPr>
      <w:r w:rsidRPr="0029781D">
        <w:rPr>
          <w:rFonts w:ascii="Cambria" w:hAnsi="Cambria"/>
          <w:b/>
          <w:sz w:val="24"/>
          <w:szCs w:val="24"/>
          <w:lang w:eastAsia="pt-BR"/>
        </w:rPr>
        <w:t>PROCURADORIA GERAL DE JUSTIÇA</w:t>
      </w:r>
    </w:p>
    <w:p w14:paraId="07F13F15" w14:textId="77777777" w:rsidR="004D4113" w:rsidRPr="0029781D" w:rsidRDefault="004D4113" w:rsidP="2F1EDFAE">
      <w:pPr>
        <w:spacing w:before="278" w:after="0" w:line="276" w:lineRule="auto"/>
        <w:jc w:val="center"/>
        <w:rPr>
          <w:rFonts w:ascii="Cambria" w:eastAsiaTheme="minorEastAsia" w:hAnsi="Cambria"/>
          <w:b/>
          <w:sz w:val="24"/>
          <w:szCs w:val="24"/>
          <w:lang w:eastAsia="pt-BR"/>
        </w:rPr>
      </w:pPr>
      <w:r w:rsidRPr="0029781D">
        <w:rPr>
          <w:rFonts w:ascii="Cambria" w:eastAsiaTheme="minorEastAsia" w:hAnsi="Cambria"/>
          <w:b/>
          <w:sz w:val="24"/>
          <w:szCs w:val="24"/>
          <w:lang w:eastAsia="pt-BR"/>
        </w:rPr>
        <w:t>COORDENADORIA DE LICITAÇÕES E CONTRATOS</w:t>
      </w:r>
    </w:p>
    <w:p w14:paraId="4D0DD0B6" w14:textId="77777777" w:rsidR="004D4113" w:rsidRPr="0029781D" w:rsidRDefault="004D4113" w:rsidP="2F1EDFAE">
      <w:pPr>
        <w:spacing w:before="278" w:after="0" w:line="276" w:lineRule="auto"/>
        <w:jc w:val="center"/>
        <w:rPr>
          <w:rFonts w:ascii="Cambria" w:eastAsiaTheme="minorEastAsia" w:hAnsi="Cambria"/>
          <w:sz w:val="24"/>
          <w:szCs w:val="24"/>
          <w:lang w:eastAsia="pt-BR"/>
        </w:rPr>
      </w:pPr>
    </w:p>
    <w:p w14:paraId="260CA5EB" w14:textId="77777777" w:rsidR="004D4113" w:rsidRPr="0029781D" w:rsidRDefault="004D4113" w:rsidP="2F1EDFAE">
      <w:pPr>
        <w:spacing w:before="278" w:after="0" w:line="276" w:lineRule="auto"/>
        <w:jc w:val="center"/>
        <w:rPr>
          <w:rFonts w:ascii="Cambria" w:eastAsiaTheme="minorEastAsia" w:hAnsi="Cambria"/>
          <w:sz w:val="24"/>
          <w:szCs w:val="24"/>
          <w:lang w:eastAsia="pt-BR"/>
        </w:rPr>
      </w:pPr>
    </w:p>
    <w:p w14:paraId="4E45ED01" w14:textId="630BC651" w:rsidR="004D4113" w:rsidRPr="0029781D" w:rsidRDefault="004D4113" w:rsidP="2F1EDFAE">
      <w:pPr>
        <w:spacing w:before="278" w:after="0" w:line="276" w:lineRule="auto"/>
        <w:jc w:val="center"/>
        <w:rPr>
          <w:rFonts w:ascii="Cambria" w:eastAsiaTheme="minorEastAsia" w:hAnsi="Cambria"/>
          <w:sz w:val="24"/>
          <w:szCs w:val="24"/>
          <w:lang w:eastAsia="pt-BR"/>
        </w:rPr>
      </w:pPr>
      <w:r w:rsidRPr="0029781D">
        <w:rPr>
          <w:rFonts w:ascii="Cambria" w:eastAsiaTheme="minorEastAsia" w:hAnsi="Cambria"/>
          <w:sz w:val="24"/>
          <w:szCs w:val="24"/>
          <w:lang w:eastAsia="pt-BR"/>
        </w:rPr>
        <w:t>Atendendo ao disposto no art. 16 da Lei nº 8.666/1993, a Coordenadoria de Licitações e Contratos vem tornar público as compras realizadas pelo MP/PI no mês de</w:t>
      </w:r>
      <w:r w:rsidR="00376A45" w:rsidRPr="0029781D">
        <w:rPr>
          <w:rFonts w:ascii="Cambria" w:eastAsiaTheme="minorEastAsia" w:hAnsi="Cambria"/>
          <w:sz w:val="24"/>
          <w:szCs w:val="24"/>
          <w:lang w:eastAsia="pt-BR"/>
        </w:rPr>
        <w:t xml:space="preserve"> </w:t>
      </w:r>
      <w:r w:rsidR="00376A45" w:rsidRPr="0029781D">
        <w:rPr>
          <w:rFonts w:ascii="Cambria" w:eastAsiaTheme="minorEastAsia" w:hAnsi="Cambria"/>
          <w:b/>
          <w:bCs/>
          <w:sz w:val="24"/>
          <w:szCs w:val="24"/>
          <w:lang w:eastAsia="pt-BR"/>
        </w:rPr>
        <w:t>junho</w:t>
      </w:r>
      <w:r w:rsidR="00275435" w:rsidRPr="0029781D">
        <w:rPr>
          <w:rFonts w:ascii="Cambria" w:eastAsiaTheme="minorEastAsia" w:hAnsi="Cambria"/>
          <w:b/>
          <w:bCs/>
          <w:sz w:val="24"/>
          <w:szCs w:val="24"/>
          <w:lang w:eastAsia="pt-BR"/>
        </w:rPr>
        <w:t>/</w:t>
      </w:r>
      <w:r w:rsidRPr="0029781D">
        <w:rPr>
          <w:rFonts w:ascii="Cambria" w:eastAsiaTheme="minorEastAsia" w:hAnsi="Cambria"/>
          <w:b/>
          <w:bCs/>
          <w:sz w:val="24"/>
          <w:szCs w:val="24"/>
          <w:u w:val="single"/>
          <w:lang w:eastAsia="pt-BR"/>
        </w:rPr>
        <w:t>202</w:t>
      </w:r>
      <w:r w:rsidR="007D5694" w:rsidRPr="0029781D">
        <w:rPr>
          <w:rFonts w:ascii="Cambria" w:eastAsiaTheme="minorEastAsia" w:hAnsi="Cambria"/>
          <w:b/>
          <w:bCs/>
          <w:sz w:val="24"/>
          <w:szCs w:val="24"/>
          <w:u w:val="single"/>
          <w:lang w:eastAsia="pt-BR"/>
        </w:rPr>
        <w:t>3</w:t>
      </w:r>
      <w:r w:rsidRPr="0029781D">
        <w:rPr>
          <w:rFonts w:ascii="Cambria" w:eastAsiaTheme="minorEastAsia" w:hAnsi="Cambria"/>
          <w:sz w:val="24"/>
          <w:szCs w:val="24"/>
          <w:lang w:eastAsia="pt-BR"/>
        </w:rPr>
        <w:t>.</w:t>
      </w:r>
    </w:p>
    <w:p w14:paraId="6BA227E3" w14:textId="77777777" w:rsidR="004D4113" w:rsidRPr="0029781D" w:rsidRDefault="004D4113" w:rsidP="2F1EDFAE">
      <w:pPr>
        <w:spacing w:before="278" w:after="0" w:line="276" w:lineRule="auto"/>
        <w:jc w:val="center"/>
        <w:rPr>
          <w:rFonts w:ascii="Cambria" w:eastAsiaTheme="minorEastAsia" w:hAnsi="Cambria"/>
          <w:sz w:val="24"/>
          <w:szCs w:val="24"/>
          <w:lang w:eastAsia="pt-BR"/>
        </w:rPr>
      </w:pPr>
    </w:p>
    <w:p w14:paraId="46E11837" w14:textId="77777777" w:rsidR="004D4113" w:rsidRPr="0029781D" w:rsidRDefault="004D4113" w:rsidP="2F1EDFAE">
      <w:pPr>
        <w:spacing w:before="278" w:after="0" w:line="276" w:lineRule="auto"/>
        <w:jc w:val="center"/>
        <w:rPr>
          <w:rFonts w:ascii="Cambria" w:eastAsiaTheme="minorEastAsia" w:hAnsi="Cambria"/>
          <w:sz w:val="24"/>
          <w:szCs w:val="24"/>
          <w:lang w:eastAsia="pt-BR"/>
        </w:rPr>
      </w:pPr>
      <w:r w:rsidRPr="0029781D">
        <w:rPr>
          <w:rFonts w:ascii="Cambria" w:eastAsiaTheme="minorEastAsia" w:hAnsi="Cambria"/>
          <w:sz w:val="24"/>
          <w:szCs w:val="24"/>
          <w:lang w:eastAsia="pt-BR"/>
        </w:rPr>
        <w:t>Compras/empenhos/contratações por licitação/registro de preços/dispensa/inexigibilidade/adesão</w:t>
      </w:r>
    </w:p>
    <w:p w14:paraId="446ACD6C" w14:textId="77777777" w:rsidR="004D4113" w:rsidRPr="0029781D" w:rsidRDefault="004D4113" w:rsidP="2F1EDFAE">
      <w:pPr>
        <w:spacing w:before="278" w:after="0" w:line="276" w:lineRule="auto"/>
        <w:jc w:val="center"/>
        <w:rPr>
          <w:rFonts w:ascii="Cambria" w:eastAsiaTheme="minorEastAsia" w:hAnsi="Cambria"/>
          <w:sz w:val="24"/>
          <w:szCs w:val="24"/>
          <w:lang w:eastAsia="pt-BR"/>
        </w:rPr>
      </w:pPr>
    </w:p>
    <w:tbl>
      <w:tblPr>
        <w:tblW w:w="14451"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60" w:type="dxa"/>
          <w:left w:w="60" w:type="dxa"/>
          <w:bottom w:w="60" w:type="dxa"/>
          <w:right w:w="60" w:type="dxa"/>
        </w:tblCellMar>
        <w:tblLook w:val="04A0" w:firstRow="1" w:lastRow="0" w:firstColumn="1" w:lastColumn="0" w:noHBand="0" w:noVBand="1"/>
      </w:tblPr>
      <w:tblGrid>
        <w:gridCol w:w="2700"/>
        <w:gridCol w:w="1734"/>
        <w:gridCol w:w="2718"/>
        <w:gridCol w:w="1705"/>
        <w:gridCol w:w="1776"/>
        <w:gridCol w:w="2288"/>
        <w:gridCol w:w="1530"/>
      </w:tblGrid>
      <w:tr w:rsidR="00670988" w:rsidRPr="0029781D" w14:paraId="36F5EDF7" w14:textId="77777777" w:rsidTr="0076416F">
        <w:trPr>
          <w:tblCellSpacing w:w="0" w:type="dxa"/>
        </w:trPr>
        <w:tc>
          <w:tcPr>
            <w:tcW w:w="2700" w:type="dxa"/>
            <w:shd w:val="clear" w:color="auto" w:fill="C0C0C0"/>
            <w:tcMar>
              <w:top w:w="57" w:type="dxa"/>
              <w:left w:w="57" w:type="dxa"/>
              <w:bottom w:w="57" w:type="dxa"/>
              <w:right w:w="0" w:type="dxa"/>
            </w:tcMar>
            <w:vAlign w:val="center"/>
            <w:hideMark/>
          </w:tcPr>
          <w:p w14:paraId="50578119" w14:textId="77777777" w:rsidR="004D4113" w:rsidRPr="0029781D" w:rsidRDefault="004D4113" w:rsidP="2F1EDFAE">
            <w:pPr>
              <w:spacing w:before="278" w:after="119" w:line="276" w:lineRule="auto"/>
              <w:jc w:val="center"/>
              <w:rPr>
                <w:rFonts w:ascii="Cambria" w:eastAsiaTheme="minorEastAsia" w:hAnsi="Cambria"/>
                <w:b/>
                <w:bCs/>
                <w:sz w:val="24"/>
                <w:szCs w:val="24"/>
                <w:lang w:eastAsia="pt-BR"/>
              </w:rPr>
            </w:pPr>
            <w:r w:rsidRPr="0029781D">
              <w:rPr>
                <w:rFonts w:ascii="Cambria" w:eastAsiaTheme="minorEastAsia" w:hAnsi="Cambria"/>
                <w:b/>
                <w:bCs/>
                <w:sz w:val="24"/>
                <w:szCs w:val="24"/>
                <w:shd w:val="clear" w:color="auto" w:fill="C0C0C0"/>
                <w:lang w:eastAsia="pt-BR"/>
              </w:rPr>
              <w:t>Nº do Proc. Adm. / CLC</w:t>
            </w:r>
          </w:p>
        </w:tc>
        <w:tc>
          <w:tcPr>
            <w:tcW w:w="1734" w:type="dxa"/>
            <w:shd w:val="clear" w:color="auto" w:fill="C0C0C0"/>
            <w:tcMar>
              <w:top w:w="57" w:type="dxa"/>
              <w:left w:w="57" w:type="dxa"/>
              <w:bottom w:w="57" w:type="dxa"/>
              <w:right w:w="0" w:type="dxa"/>
            </w:tcMar>
            <w:vAlign w:val="center"/>
            <w:hideMark/>
          </w:tcPr>
          <w:p w14:paraId="48008641" w14:textId="77777777" w:rsidR="004D4113" w:rsidRPr="0029781D" w:rsidRDefault="004D4113" w:rsidP="2F1EDFAE">
            <w:pPr>
              <w:spacing w:before="278" w:after="119" w:line="276" w:lineRule="auto"/>
              <w:jc w:val="center"/>
              <w:rPr>
                <w:rFonts w:ascii="Cambria" w:eastAsiaTheme="minorEastAsia" w:hAnsi="Cambria"/>
                <w:b/>
                <w:bCs/>
                <w:sz w:val="24"/>
                <w:szCs w:val="24"/>
                <w:lang w:eastAsia="pt-BR"/>
              </w:rPr>
            </w:pPr>
            <w:r w:rsidRPr="0029781D">
              <w:rPr>
                <w:rFonts w:ascii="Cambria" w:eastAsiaTheme="minorEastAsia" w:hAnsi="Cambria"/>
                <w:b/>
                <w:bCs/>
                <w:sz w:val="24"/>
                <w:szCs w:val="24"/>
                <w:shd w:val="clear" w:color="auto" w:fill="C0C0C0"/>
                <w:lang w:eastAsia="pt-BR"/>
              </w:rPr>
              <w:t>Modalidade de Licitação</w:t>
            </w:r>
          </w:p>
        </w:tc>
        <w:tc>
          <w:tcPr>
            <w:tcW w:w="2718" w:type="dxa"/>
            <w:shd w:val="clear" w:color="auto" w:fill="C0C0C0"/>
            <w:tcMar>
              <w:top w:w="57" w:type="dxa"/>
              <w:left w:w="57" w:type="dxa"/>
              <w:bottom w:w="57" w:type="dxa"/>
              <w:right w:w="0" w:type="dxa"/>
            </w:tcMar>
            <w:vAlign w:val="center"/>
            <w:hideMark/>
          </w:tcPr>
          <w:p w14:paraId="572B5436" w14:textId="77777777" w:rsidR="004D4113" w:rsidRPr="0029781D" w:rsidRDefault="004D4113" w:rsidP="2F1EDFAE">
            <w:pPr>
              <w:spacing w:before="278" w:after="119" w:line="276" w:lineRule="auto"/>
              <w:jc w:val="center"/>
              <w:rPr>
                <w:rFonts w:ascii="Cambria" w:eastAsiaTheme="minorEastAsia" w:hAnsi="Cambria"/>
                <w:b/>
                <w:bCs/>
                <w:sz w:val="24"/>
                <w:szCs w:val="24"/>
                <w:lang w:eastAsia="pt-BR"/>
              </w:rPr>
            </w:pPr>
            <w:r w:rsidRPr="0029781D">
              <w:rPr>
                <w:rFonts w:ascii="Cambria" w:eastAsiaTheme="minorEastAsia" w:hAnsi="Cambria"/>
                <w:b/>
                <w:bCs/>
                <w:sz w:val="24"/>
                <w:szCs w:val="24"/>
                <w:shd w:val="clear" w:color="auto" w:fill="C0C0C0"/>
                <w:lang w:eastAsia="pt-BR"/>
              </w:rPr>
              <w:t>Objeto</w:t>
            </w:r>
          </w:p>
        </w:tc>
        <w:tc>
          <w:tcPr>
            <w:tcW w:w="1705" w:type="dxa"/>
            <w:shd w:val="clear" w:color="auto" w:fill="C0C0C0"/>
            <w:tcMar>
              <w:top w:w="57" w:type="dxa"/>
              <w:left w:w="57" w:type="dxa"/>
              <w:bottom w:w="57" w:type="dxa"/>
              <w:right w:w="0" w:type="dxa"/>
            </w:tcMar>
            <w:vAlign w:val="center"/>
            <w:hideMark/>
          </w:tcPr>
          <w:p w14:paraId="344A8B56" w14:textId="77777777" w:rsidR="004D4113" w:rsidRPr="0029781D" w:rsidRDefault="004D4113" w:rsidP="2F1EDFAE">
            <w:pPr>
              <w:spacing w:before="278" w:after="119" w:line="276" w:lineRule="auto"/>
              <w:jc w:val="center"/>
              <w:rPr>
                <w:rFonts w:ascii="Cambria" w:eastAsiaTheme="minorEastAsia" w:hAnsi="Cambria"/>
                <w:b/>
                <w:bCs/>
                <w:sz w:val="24"/>
                <w:szCs w:val="24"/>
                <w:lang w:eastAsia="pt-BR"/>
              </w:rPr>
            </w:pPr>
            <w:r w:rsidRPr="0029781D">
              <w:rPr>
                <w:rFonts w:ascii="Cambria" w:eastAsiaTheme="minorEastAsia" w:hAnsi="Cambria"/>
                <w:b/>
                <w:bCs/>
                <w:sz w:val="24"/>
                <w:szCs w:val="24"/>
                <w:shd w:val="clear" w:color="auto" w:fill="C0C0C0"/>
                <w:lang w:eastAsia="pt-BR"/>
              </w:rPr>
              <w:t>Empenho (nº)</w:t>
            </w:r>
          </w:p>
        </w:tc>
        <w:tc>
          <w:tcPr>
            <w:tcW w:w="1776" w:type="dxa"/>
            <w:shd w:val="clear" w:color="auto" w:fill="C0C0C0"/>
            <w:tcMar>
              <w:top w:w="57" w:type="dxa"/>
              <w:left w:w="57" w:type="dxa"/>
              <w:bottom w:w="57" w:type="dxa"/>
              <w:right w:w="0" w:type="dxa"/>
            </w:tcMar>
            <w:vAlign w:val="center"/>
            <w:hideMark/>
          </w:tcPr>
          <w:p w14:paraId="2AD0356A" w14:textId="77777777" w:rsidR="004D4113" w:rsidRPr="0029781D" w:rsidRDefault="004D4113" w:rsidP="2F1EDFAE">
            <w:pPr>
              <w:spacing w:before="278" w:after="119" w:line="276" w:lineRule="auto"/>
              <w:jc w:val="center"/>
              <w:rPr>
                <w:rFonts w:ascii="Cambria" w:eastAsiaTheme="minorEastAsia" w:hAnsi="Cambria"/>
                <w:b/>
                <w:bCs/>
                <w:sz w:val="24"/>
                <w:szCs w:val="24"/>
                <w:lang w:eastAsia="pt-BR"/>
              </w:rPr>
            </w:pPr>
            <w:r w:rsidRPr="0029781D">
              <w:rPr>
                <w:rFonts w:ascii="Cambria" w:eastAsiaTheme="minorEastAsia" w:hAnsi="Cambria"/>
                <w:b/>
                <w:bCs/>
                <w:sz w:val="24"/>
                <w:szCs w:val="24"/>
                <w:lang w:eastAsia="pt-BR"/>
              </w:rPr>
              <w:t>Elemento de despesa</w:t>
            </w:r>
          </w:p>
        </w:tc>
        <w:tc>
          <w:tcPr>
            <w:tcW w:w="2288" w:type="dxa"/>
            <w:shd w:val="clear" w:color="auto" w:fill="C0C0C0"/>
            <w:tcMar>
              <w:top w:w="57" w:type="dxa"/>
              <w:left w:w="57" w:type="dxa"/>
              <w:bottom w:w="57" w:type="dxa"/>
              <w:right w:w="0" w:type="dxa"/>
            </w:tcMar>
            <w:vAlign w:val="center"/>
            <w:hideMark/>
          </w:tcPr>
          <w:p w14:paraId="109DEED0" w14:textId="77777777" w:rsidR="004D4113" w:rsidRPr="0029781D" w:rsidRDefault="004D4113" w:rsidP="2F1EDFAE">
            <w:pPr>
              <w:spacing w:before="278" w:after="119" w:line="276" w:lineRule="auto"/>
              <w:jc w:val="center"/>
              <w:rPr>
                <w:rFonts w:ascii="Cambria" w:eastAsiaTheme="minorEastAsia" w:hAnsi="Cambria"/>
                <w:b/>
                <w:bCs/>
                <w:sz w:val="24"/>
                <w:szCs w:val="24"/>
                <w:lang w:eastAsia="pt-BR"/>
              </w:rPr>
            </w:pPr>
            <w:r w:rsidRPr="0029781D">
              <w:rPr>
                <w:rFonts w:ascii="Cambria" w:eastAsiaTheme="minorEastAsia" w:hAnsi="Cambria"/>
                <w:b/>
                <w:bCs/>
                <w:sz w:val="24"/>
                <w:szCs w:val="24"/>
                <w:shd w:val="clear" w:color="auto" w:fill="C0C0C0"/>
                <w:lang w:eastAsia="pt-BR"/>
              </w:rPr>
              <w:t>Contratado</w:t>
            </w:r>
          </w:p>
        </w:tc>
        <w:tc>
          <w:tcPr>
            <w:tcW w:w="1530" w:type="dxa"/>
            <w:shd w:val="clear" w:color="auto" w:fill="C0C0C0"/>
            <w:tcMar>
              <w:top w:w="57" w:type="dxa"/>
              <w:left w:w="57" w:type="dxa"/>
              <w:bottom w:w="57" w:type="dxa"/>
              <w:right w:w="57" w:type="dxa"/>
            </w:tcMar>
            <w:vAlign w:val="center"/>
            <w:hideMark/>
          </w:tcPr>
          <w:p w14:paraId="15DF6A19" w14:textId="77777777" w:rsidR="004D4113" w:rsidRPr="0029781D" w:rsidRDefault="004D4113" w:rsidP="2F1EDFAE">
            <w:pPr>
              <w:spacing w:before="278" w:after="119" w:line="276" w:lineRule="auto"/>
              <w:jc w:val="center"/>
              <w:rPr>
                <w:rFonts w:ascii="Cambria" w:eastAsiaTheme="minorEastAsia" w:hAnsi="Cambria"/>
                <w:b/>
                <w:bCs/>
                <w:sz w:val="24"/>
                <w:szCs w:val="24"/>
                <w:lang w:eastAsia="pt-BR"/>
              </w:rPr>
            </w:pPr>
            <w:r w:rsidRPr="0029781D">
              <w:rPr>
                <w:rFonts w:ascii="Cambria" w:eastAsiaTheme="minorEastAsia" w:hAnsi="Cambria"/>
                <w:b/>
                <w:bCs/>
                <w:sz w:val="24"/>
                <w:szCs w:val="24"/>
                <w:shd w:val="clear" w:color="auto" w:fill="C0C0C0"/>
                <w:lang w:eastAsia="pt-BR"/>
              </w:rPr>
              <w:t>Valor Contratado</w:t>
            </w:r>
          </w:p>
        </w:tc>
      </w:tr>
      <w:tr w:rsidR="00CF68D7" w:rsidRPr="0029781D" w14:paraId="41A72A96" w14:textId="77777777" w:rsidTr="00241B01">
        <w:trPr>
          <w:tblCellSpacing w:w="0" w:type="dxa"/>
        </w:trPr>
        <w:tc>
          <w:tcPr>
            <w:tcW w:w="2700" w:type="dxa"/>
            <w:shd w:val="clear" w:color="auto" w:fill="FFFFFF" w:themeFill="background1"/>
            <w:tcMar>
              <w:top w:w="0" w:type="dxa"/>
              <w:left w:w="57" w:type="dxa"/>
              <w:bottom w:w="57" w:type="dxa"/>
              <w:right w:w="0" w:type="dxa"/>
            </w:tcMar>
            <w:vAlign w:val="center"/>
          </w:tcPr>
          <w:p w14:paraId="38D2DFA1" w14:textId="427513F7" w:rsidR="00CF68D7" w:rsidRPr="0029781D" w:rsidRDefault="00376A45" w:rsidP="003C4D5B">
            <w:pPr>
              <w:spacing w:before="278" w:after="119" w:line="276" w:lineRule="auto"/>
              <w:jc w:val="center"/>
              <w:rPr>
                <w:rFonts w:ascii="Cambria" w:hAnsi="Cambria"/>
                <w:sz w:val="24"/>
                <w:szCs w:val="24"/>
              </w:rPr>
            </w:pPr>
            <w:r w:rsidRPr="0029781D">
              <w:rPr>
                <w:rFonts w:ascii="Cambria" w:hAnsi="Cambria"/>
                <w:sz w:val="24"/>
                <w:szCs w:val="24"/>
              </w:rPr>
              <w:t>19.21.0364.0018160 /2023-73</w:t>
            </w:r>
          </w:p>
        </w:tc>
        <w:tc>
          <w:tcPr>
            <w:tcW w:w="1734" w:type="dxa"/>
            <w:shd w:val="clear" w:color="auto" w:fill="auto"/>
            <w:tcMar>
              <w:top w:w="0" w:type="dxa"/>
              <w:left w:w="57" w:type="dxa"/>
              <w:bottom w:w="57" w:type="dxa"/>
              <w:right w:w="0" w:type="dxa"/>
            </w:tcMar>
            <w:vAlign w:val="center"/>
          </w:tcPr>
          <w:p w14:paraId="0CD9E6B4" w14:textId="6F93844C" w:rsidR="00CF68D7" w:rsidRPr="0029781D" w:rsidRDefault="00CF68D7" w:rsidP="0035454E">
            <w:pPr>
              <w:spacing w:before="278" w:after="119" w:line="276" w:lineRule="auto"/>
              <w:jc w:val="center"/>
              <w:rPr>
                <w:rFonts w:ascii="Cambria" w:hAnsi="Cambria"/>
                <w:sz w:val="24"/>
                <w:szCs w:val="24"/>
              </w:rPr>
            </w:pPr>
            <w:r w:rsidRPr="0029781D">
              <w:rPr>
                <w:rFonts w:ascii="Cambria" w:hAnsi="Cambria"/>
                <w:sz w:val="24"/>
                <w:szCs w:val="24"/>
              </w:rPr>
              <w:t xml:space="preserve">Pregão eletrônico nº </w:t>
            </w:r>
            <w:r w:rsidR="0035454E" w:rsidRPr="0029781D">
              <w:rPr>
                <w:rFonts w:ascii="Cambria" w:hAnsi="Cambria"/>
                <w:sz w:val="24"/>
                <w:szCs w:val="24"/>
              </w:rPr>
              <w:t>20/2022</w:t>
            </w:r>
            <w:r w:rsidRPr="0029781D">
              <w:rPr>
                <w:rFonts w:ascii="Cambria" w:hAnsi="Cambria"/>
                <w:sz w:val="24"/>
                <w:szCs w:val="24"/>
              </w:rPr>
              <w:t xml:space="preserve">, Ata de Registro de Preços nº </w:t>
            </w:r>
            <w:r w:rsidR="0035454E" w:rsidRPr="0029781D">
              <w:rPr>
                <w:rFonts w:ascii="Cambria" w:hAnsi="Cambria"/>
                <w:sz w:val="24"/>
                <w:szCs w:val="24"/>
              </w:rPr>
              <w:t>17/2022</w:t>
            </w:r>
          </w:p>
        </w:tc>
        <w:tc>
          <w:tcPr>
            <w:tcW w:w="2718" w:type="dxa"/>
            <w:shd w:val="clear" w:color="auto" w:fill="FFFFFF" w:themeFill="background1"/>
            <w:tcMar>
              <w:top w:w="0" w:type="dxa"/>
              <w:left w:w="57" w:type="dxa"/>
              <w:bottom w:w="57" w:type="dxa"/>
              <w:right w:w="0" w:type="dxa"/>
            </w:tcMar>
            <w:vAlign w:val="center"/>
          </w:tcPr>
          <w:p w14:paraId="1E74383F" w14:textId="09BFED2B" w:rsidR="00CF68D7" w:rsidRPr="0029781D" w:rsidRDefault="00526732" w:rsidP="0035454E">
            <w:pPr>
              <w:spacing w:before="278" w:after="119" w:line="276" w:lineRule="auto"/>
              <w:jc w:val="center"/>
              <w:rPr>
                <w:rFonts w:ascii="Cambria" w:hAnsi="Cambria"/>
                <w:sz w:val="24"/>
                <w:szCs w:val="24"/>
              </w:rPr>
            </w:pPr>
            <w:r w:rsidRPr="0029781D">
              <w:rPr>
                <w:rFonts w:ascii="Cambria" w:hAnsi="Cambria"/>
                <w:sz w:val="24"/>
                <w:szCs w:val="24"/>
              </w:rPr>
              <w:t>A</w:t>
            </w:r>
            <w:r w:rsidR="0035454E" w:rsidRPr="0029781D">
              <w:rPr>
                <w:rFonts w:ascii="Cambria" w:hAnsi="Cambria"/>
                <w:sz w:val="24"/>
                <w:szCs w:val="24"/>
              </w:rPr>
              <w:t xml:space="preserve">quisição de 01 (uma) fragmentadora (material permanente) afim de atender as demandas do Grupo de Atuação Especial de Combate ao </w:t>
            </w:r>
            <w:r w:rsidR="0035454E" w:rsidRPr="0029781D">
              <w:rPr>
                <w:rFonts w:ascii="Cambria" w:hAnsi="Cambria"/>
                <w:sz w:val="24"/>
                <w:szCs w:val="24"/>
              </w:rPr>
              <w:lastRenderedPageBreak/>
              <w:t>Crime Organizado (GAECO) que é parte integrante do Ministério Público do Estado do Piauí- MPPI, conforme anexo I do edital (parte integrante desta ata) alusivo memória de cálculo (SEI 0500779), ARP nº 17/2022, P.E. nº 20/2022.</w:t>
            </w:r>
          </w:p>
        </w:tc>
        <w:tc>
          <w:tcPr>
            <w:tcW w:w="1705" w:type="dxa"/>
            <w:shd w:val="clear" w:color="auto" w:fill="FFFFFF" w:themeFill="background1"/>
            <w:tcMar>
              <w:top w:w="0" w:type="dxa"/>
              <w:left w:w="57" w:type="dxa"/>
              <w:bottom w:w="57" w:type="dxa"/>
              <w:right w:w="0" w:type="dxa"/>
            </w:tcMar>
            <w:vAlign w:val="center"/>
          </w:tcPr>
          <w:p w14:paraId="64251633" w14:textId="5BB79782" w:rsidR="00CF68D7" w:rsidRPr="0029781D" w:rsidRDefault="0035454E" w:rsidP="00C26BD9">
            <w:pPr>
              <w:spacing w:before="278" w:after="198" w:line="276" w:lineRule="auto"/>
              <w:jc w:val="center"/>
              <w:rPr>
                <w:rFonts w:ascii="Cambria" w:hAnsi="Cambria"/>
                <w:sz w:val="24"/>
                <w:szCs w:val="24"/>
              </w:rPr>
            </w:pPr>
            <w:r w:rsidRPr="0029781D">
              <w:rPr>
                <w:rFonts w:ascii="Cambria" w:hAnsi="Cambria"/>
                <w:sz w:val="24"/>
                <w:szCs w:val="24"/>
              </w:rPr>
              <w:lastRenderedPageBreak/>
              <w:t>2023NE00029</w:t>
            </w:r>
          </w:p>
          <w:p w14:paraId="7DD1995C" w14:textId="77777777" w:rsidR="00CF68D7" w:rsidRPr="0029781D" w:rsidRDefault="00CF68D7" w:rsidP="00CF68D7">
            <w:pPr>
              <w:spacing w:before="278" w:after="198" w:line="276" w:lineRule="auto"/>
              <w:jc w:val="center"/>
              <w:rPr>
                <w:rFonts w:ascii="Cambria" w:hAnsi="Cambria"/>
                <w:sz w:val="24"/>
                <w:szCs w:val="24"/>
              </w:rPr>
            </w:pPr>
            <w:r w:rsidRPr="0029781D">
              <w:rPr>
                <w:rFonts w:ascii="Cambria" w:hAnsi="Cambria"/>
                <w:sz w:val="24"/>
                <w:szCs w:val="24"/>
              </w:rPr>
              <w:t>(FMMP/PI)</w:t>
            </w:r>
          </w:p>
          <w:p w14:paraId="6CF561C5" w14:textId="39B241A3" w:rsidR="00CF68D7" w:rsidRPr="0029781D" w:rsidRDefault="00CF68D7" w:rsidP="00CF68D7">
            <w:pPr>
              <w:spacing w:before="278" w:after="198" w:line="276" w:lineRule="auto"/>
              <w:jc w:val="center"/>
              <w:rPr>
                <w:rFonts w:ascii="Cambria" w:hAnsi="Cambria"/>
                <w:sz w:val="24"/>
                <w:szCs w:val="24"/>
              </w:rPr>
            </w:pPr>
            <w:r w:rsidRPr="0029781D">
              <w:rPr>
                <w:rFonts w:ascii="Cambria" w:hAnsi="Cambria"/>
                <w:sz w:val="24"/>
                <w:szCs w:val="24"/>
              </w:rPr>
              <w:t xml:space="preserve">Emissão: </w:t>
            </w:r>
            <w:r w:rsidR="0035454E" w:rsidRPr="0029781D">
              <w:rPr>
                <w:rFonts w:ascii="Cambria" w:hAnsi="Cambria"/>
                <w:sz w:val="24"/>
                <w:szCs w:val="24"/>
              </w:rPr>
              <w:t>12/06</w:t>
            </w:r>
            <w:r w:rsidRPr="0029781D">
              <w:rPr>
                <w:rFonts w:ascii="Cambria" w:hAnsi="Cambria"/>
                <w:sz w:val="24"/>
                <w:szCs w:val="24"/>
              </w:rPr>
              <w:t>/23</w:t>
            </w:r>
          </w:p>
          <w:p w14:paraId="6B9E8CD8" w14:textId="626BFF11" w:rsidR="00CF68D7" w:rsidRPr="0029781D" w:rsidRDefault="00CF68D7" w:rsidP="00C26BD9">
            <w:pPr>
              <w:spacing w:before="278" w:after="198" w:line="276" w:lineRule="auto"/>
              <w:jc w:val="center"/>
              <w:rPr>
                <w:rFonts w:ascii="Cambria" w:hAnsi="Cambria"/>
                <w:sz w:val="24"/>
                <w:szCs w:val="24"/>
              </w:rPr>
            </w:pPr>
          </w:p>
        </w:tc>
        <w:tc>
          <w:tcPr>
            <w:tcW w:w="1776" w:type="dxa"/>
            <w:shd w:val="clear" w:color="auto" w:fill="FFFFFF" w:themeFill="background1"/>
            <w:tcMar>
              <w:top w:w="0" w:type="dxa"/>
              <w:left w:w="57" w:type="dxa"/>
              <w:bottom w:w="57" w:type="dxa"/>
              <w:right w:w="0" w:type="dxa"/>
            </w:tcMar>
            <w:vAlign w:val="center"/>
          </w:tcPr>
          <w:p w14:paraId="3C8E3101" w14:textId="2B80A80B" w:rsidR="00CF68D7" w:rsidRPr="0029781D" w:rsidRDefault="00CF68D7" w:rsidP="003C4D5B">
            <w:pPr>
              <w:spacing w:before="278" w:after="119" w:line="276" w:lineRule="auto"/>
              <w:jc w:val="center"/>
              <w:rPr>
                <w:rFonts w:ascii="Cambria" w:hAnsi="Cambria"/>
                <w:sz w:val="24"/>
                <w:szCs w:val="24"/>
              </w:rPr>
            </w:pPr>
            <w:r w:rsidRPr="0029781D">
              <w:rPr>
                <w:rFonts w:ascii="Cambria" w:hAnsi="Cambria"/>
                <w:sz w:val="24"/>
                <w:szCs w:val="24"/>
              </w:rPr>
              <w:lastRenderedPageBreak/>
              <w:t>4</w:t>
            </w:r>
            <w:r w:rsidR="00535096" w:rsidRPr="0029781D">
              <w:rPr>
                <w:rFonts w:ascii="Cambria" w:hAnsi="Cambria"/>
                <w:sz w:val="24"/>
                <w:szCs w:val="24"/>
              </w:rPr>
              <w:t>.</w:t>
            </w:r>
            <w:r w:rsidRPr="0029781D">
              <w:rPr>
                <w:rFonts w:ascii="Cambria" w:hAnsi="Cambria"/>
                <w:sz w:val="24"/>
                <w:szCs w:val="24"/>
              </w:rPr>
              <w:t>4</w:t>
            </w:r>
            <w:r w:rsidR="00535096" w:rsidRPr="0029781D">
              <w:rPr>
                <w:rFonts w:ascii="Cambria" w:hAnsi="Cambria"/>
                <w:sz w:val="24"/>
                <w:szCs w:val="24"/>
              </w:rPr>
              <w:t>.</w:t>
            </w:r>
            <w:r w:rsidRPr="0029781D">
              <w:rPr>
                <w:rFonts w:ascii="Cambria" w:hAnsi="Cambria"/>
                <w:sz w:val="24"/>
                <w:szCs w:val="24"/>
              </w:rPr>
              <w:t>90</w:t>
            </w:r>
            <w:r w:rsidR="00535096" w:rsidRPr="0029781D">
              <w:rPr>
                <w:rFonts w:ascii="Cambria" w:hAnsi="Cambria"/>
                <w:sz w:val="24"/>
                <w:szCs w:val="24"/>
              </w:rPr>
              <w:t>.</w:t>
            </w:r>
            <w:r w:rsidRPr="0029781D">
              <w:rPr>
                <w:rFonts w:ascii="Cambria" w:hAnsi="Cambria"/>
                <w:sz w:val="24"/>
                <w:szCs w:val="24"/>
              </w:rPr>
              <w:t>52 - Equipamentos e Material Permanente</w:t>
            </w:r>
          </w:p>
        </w:tc>
        <w:tc>
          <w:tcPr>
            <w:tcW w:w="2288" w:type="dxa"/>
            <w:shd w:val="clear" w:color="auto" w:fill="FFFFFF" w:themeFill="background1"/>
            <w:tcMar>
              <w:top w:w="0" w:type="dxa"/>
              <w:left w:w="57" w:type="dxa"/>
              <w:bottom w:w="57" w:type="dxa"/>
              <w:right w:w="0" w:type="dxa"/>
            </w:tcMar>
            <w:vAlign w:val="center"/>
          </w:tcPr>
          <w:p w14:paraId="291FB8B1" w14:textId="0DC10F66" w:rsidR="0035454E" w:rsidRPr="0029781D" w:rsidRDefault="0035454E" w:rsidP="00C43937">
            <w:pPr>
              <w:spacing w:before="278" w:after="119" w:line="276" w:lineRule="auto"/>
              <w:jc w:val="center"/>
              <w:rPr>
                <w:rFonts w:ascii="Cambria" w:hAnsi="Cambria"/>
                <w:sz w:val="24"/>
                <w:szCs w:val="24"/>
              </w:rPr>
            </w:pPr>
            <w:r w:rsidRPr="0029781D">
              <w:rPr>
                <w:rFonts w:ascii="Cambria" w:hAnsi="Cambria"/>
                <w:sz w:val="24"/>
                <w:szCs w:val="24"/>
              </w:rPr>
              <w:t xml:space="preserve">CLS </w:t>
            </w:r>
            <w:r w:rsidR="00CC2221" w:rsidRPr="0029781D">
              <w:rPr>
                <w:rFonts w:ascii="Cambria" w:hAnsi="Cambria"/>
                <w:sz w:val="24"/>
                <w:szCs w:val="24"/>
              </w:rPr>
              <w:t>Serviços e Assessoria Ltda.</w:t>
            </w:r>
          </w:p>
          <w:p w14:paraId="35FADAFD" w14:textId="48881F25" w:rsidR="00CF68D7" w:rsidRPr="0029781D" w:rsidRDefault="0035454E" w:rsidP="00C43937">
            <w:pPr>
              <w:spacing w:before="278" w:after="119" w:line="276" w:lineRule="auto"/>
              <w:jc w:val="center"/>
              <w:rPr>
                <w:rFonts w:ascii="Cambria" w:hAnsi="Cambria"/>
                <w:sz w:val="24"/>
                <w:szCs w:val="24"/>
              </w:rPr>
            </w:pPr>
            <w:r w:rsidRPr="0029781D">
              <w:rPr>
                <w:rFonts w:ascii="Cambria" w:hAnsi="Cambria"/>
                <w:sz w:val="24"/>
                <w:szCs w:val="24"/>
              </w:rPr>
              <w:t>CNPJ: 40.214.888/0001-80</w:t>
            </w:r>
          </w:p>
        </w:tc>
        <w:tc>
          <w:tcPr>
            <w:tcW w:w="1530" w:type="dxa"/>
            <w:shd w:val="clear" w:color="auto" w:fill="FFFFFF" w:themeFill="background1"/>
            <w:tcMar>
              <w:top w:w="0" w:type="dxa"/>
              <w:left w:w="57" w:type="dxa"/>
              <w:bottom w:w="57" w:type="dxa"/>
              <w:right w:w="57" w:type="dxa"/>
            </w:tcMar>
            <w:vAlign w:val="center"/>
          </w:tcPr>
          <w:p w14:paraId="73AFFDC4" w14:textId="5656EC8C" w:rsidR="00CF68D7" w:rsidRPr="0029781D" w:rsidRDefault="00CF68D7" w:rsidP="00051313">
            <w:pPr>
              <w:spacing w:before="278" w:after="119" w:line="276" w:lineRule="auto"/>
              <w:jc w:val="center"/>
              <w:rPr>
                <w:rFonts w:ascii="Cambria" w:hAnsi="Cambria"/>
                <w:sz w:val="24"/>
                <w:szCs w:val="24"/>
              </w:rPr>
            </w:pPr>
            <w:r w:rsidRPr="0029781D">
              <w:rPr>
                <w:rFonts w:ascii="Cambria" w:hAnsi="Cambria"/>
                <w:sz w:val="24"/>
                <w:szCs w:val="24"/>
              </w:rPr>
              <w:t xml:space="preserve">R$ </w:t>
            </w:r>
            <w:r w:rsidR="0035454E" w:rsidRPr="0029781D">
              <w:rPr>
                <w:rFonts w:ascii="Cambria" w:hAnsi="Cambria"/>
                <w:sz w:val="24"/>
                <w:szCs w:val="24"/>
              </w:rPr>
              <w:t>8.786,39</w:t>
            </w:r>
          </w:p>
        </w:tc>
      </w:tr>
      <w:tr w:rsidR="00E87769" w:rsidRPr="0029781D" w14:paraId="02E2DD76" w14:textId="77777777" w:rsidTr="00241B01">
        <w:trPr>
          <w:tblCellSpacing w:w="0" w:type="dxa"/>
        </w:trPr>
        <w:tc>
          <w:tcPr>
            <w:tcW w:w="2700" w:type="dxa"/>
            <w:shd w:val="clear" w:color="auto" w:fill="FFFFFF" w:themeFill="background1"/>
            <w:tcMar>
              <w:top w:w="0" w:type="dxa"/>
              <w:left w:w="57" w:type="dxa"/>
              <w:bottom w:w="57" w:type="dxa"/>
              <w:right w:w="0" w:type="dxa"/>
            </w:tcMar>
            <w:vAlign w:val="center"/>
          </w:tcPr>
          <w:p w14:paraId="24F9BB98" w14:textId="25B47848" w:rsidR="00E87769" w:rsidRPr="0029781D" w:rsidRDefault="00E87769" w:rsidP="003C4D5B">
            <w:pPr>
              <w:spacing w:before="278" w:after="119" w:line="276" w:lineRule="auto"/>
              <w:jc w:val="center"/>
              <w:rPr>
                <w:rFonts w:ascii="Cambria" w:hAnsi="Cambria"/>
                <w:sz w:val="24"/>
                <w:szCs w:val="24"/>
              </w:rPr>
            </w:pPr>
            <w:r w:rsidRPr="0029781D">
              <w:rPr>
                <w:rFonts w:ascii="Cambria" w:hAnsi="Cambria"/>
                <w:sz w:val="24"/>
                <w:szCs w:val="24"/>
              </w:rPr>
              <w:lastRenderedPageBreak/>
              <w:t>19.21.0011.0017790 /2023-32</w:t>
            </w:r>
          </w:p>
        </w:tc>
        <w:tc>
          <w:tcPr>
            <w:tcW w:w="1734" w:type="dxa"/>
            <w:shd w:val="clear" w:color="auto" w:fill="auto"/>
            <w:tcMar>
              <w:top w:w="0" w:type="dxa"/>
              <w:left w:w="57" w:type="dxa"/>
              <w:bottom w:w="57" w:type="dxa"/>
              <w:right w:w="0" w:type="dxa"/>
            </w:tcMar>
            <w:vAlign w:val="center"/>
          </w:tcPr>
          <w:p w14:paraId="1B9E7A8E" w14:textId="46774BF7" w:rsidR="00E87769" w:rsidRPr="0029781D" w:rsidRDefault="00E87769" w:rsidP="00E87769">
            <w:pPr>
              <w:spacing w:before="278" w:after="119" w:line="276" w:lineRule="auto"/>
              <w:jc w:val="center"/>
              <w:rPr>
                <w:rFonts w:ascii="Cambria" w:hAnsi="Cambria"/>
                <w:sz w:val="24"/>
                <w:szCs w:val="24"/>
              </w:rPr>
            </w:pPr>
            <w:r w:rsidRPr="0029781D">
              <w:rPr>
                <w:rFonts w:ascii="Cambria" w:hAnsi="Cambria"/>
                <w:sz w:val="24"/>
                <w:szCs w:val="24"/>
              </w:rPr>
              <w:t>Pregão eletrônico nº 14/2023, Ata de Registro de Preços nº 05/2023</w:t>
            </w:r>
          </w:p>
        </w:tc>
        <w:tc>
          <w:tcPr>
            <w:tcW w:w="2718" w:type="dxa"/>
            <w:shd w:val="clear" w:color="auto" w:fill="FFFFFF" w:themeFill="background1"/>
            <w:tcMar>
              <w:top w:w="0" w:type="dxa"/>
              <w:left w:w="57" w:type="dxa"/>
              <w:bottom w:w="57" w:type="dxa"/>
              <w:right w:w="0" w:type="dxa"/>
            </w:tcMar>
            <w:vAlign w:val="center"/>
          </w:tcPr>
          <w:p w14:paraId="29D0663D" w14:textId="6BECC439" w:rsidR="00E87769" w:rsidRPr="0029781D" w:rsidRDefault="00E87769" w:rsidP="00535096">
            <w:pPr>
              <w:spacing w:before="278" w:after="119" w:line="276" w:lineRule="auto"/>
              <w:jc w:val="center"/>
              <w:rPr>
                <w:rFonts w:ascii="Cambria" w:hAnsi="Cambria"/>
                <w:sz w:val="24"/>
                <w:szCs w:val="24"/>
              </w:rPr>
            </w:pPr>
            <w:r w:rsidRPr="0029781D">
              <w:rPr>
                <w:rFonts w:ascii="Cambria" w:hAnsi="Cambria"/>
                <w:sz w:val="24"/>
                <w:szCs w:val="24"/>
              </w:rPr>
              <w:t xml:space="preserve">Contratação dos serviços de produção de cartilhas, folders e banners impressos conforme convênio plataforma </w:t>
            </w:r>
            <w:proofErr w:type="gramStart"/>
            <w:r w:rsidRPr="0029781D">
              <w:rPr>
                <w:rFonts w:ascii="Cambria" w:hAnsi="Cambria"/>
                <w:sz w:val="24"/>
                <w:szCs w:val="24"/>
              </w:rPr>
              <w:t>+</w:t>
            </w:r>
            <w:proofErr w:type="gramEnd"/>
            <w:r w:rsidRPr="0029781D">
              <w:rPr>
                <w:rFonts w:ascii="Cambria" w:hAnsi="Cambria"/>
                <w:sz w:val="24"/>
                <w:szCs w:val="24"/>
              </w:rPr>
              <w:t xml:space="preserve"> brasil nº 936946/2022, para o Ministério Público do Estado do Piauí- MPPI, alusivo pregão eletrônico nº ARP nº 05/2023. P.e nº 14/2023, lei 10.520/2002 e lei 8.666 /93</w:t>
            </w:r>
          </w:p>
        </w:tc>
        <w:tc>
          <w:tcPr>
            <w:tcW w:w="1705" w:type="dxa"/>
            <w:shd w:val="clear" w:color="auto" w:fill="FFFFFF" w:themeFill="background1"/>
            <w:tcMar>
              <w:top w:w="0" w:type="dxa"/>
              <w:left w:w="57" w:type="dxa"/>
              <w:bottom w:w="57" w:type="dxa"/>
              <w:right w:w="0" w:type="dxa"/>
            </w:tcMar>
            <w:vAlign w:val="center"/>
          </w:tcPr>
          <w:p w14:paraId="0434195D" w14:textId="77777777" w:rsidR="00E87769" w:rsidRPr="0029781D" w:rsidRDefault="00E87769" w:rsidP="00C26BD9">
            <w:pPr>
              <w:spacing w:before="278" w:after="198" w:line="276" w:lineRule="auto"/>
              <w:jc w:val="center"/>
              <w:rPr>
                <w:rFonts w:ascii="Cambria" w:hAnsi="Cambria"/>
                <w:sz w:val="24"/>
                <w:szCs w:val="24"/>
              </w:rPr>
            </w:pPr>
            <w:r w:rsidRPr="0029781D">
              <w:rPr>
                <w:rFonts w:ascii="Cambria" w:hAnsi="Cambria"/>
                <w:sz w:val="24"/>
                <w:szCs w:val="24"/>
              </w:rPr>
              <w:t>2023NE00516</w:t>
            </w:r>
          </w:p>
          <w:p w14:paraId="5DBDBEC7" w14:textId="77777777" w:rsidR="00E87769" w:rsidRPr="0029781D" w:rsidRDefault="00E87769" w:rsidP="00E87769">
            <w:pPr>
              <w:spacing w:before="278" w:after="198" w:line="276" w:lineRule="auto"/>
              <w:jc w:val="center"/>
              <w:rPr>
                <w:rFonts w:ascii="Cambria" w:hAnsi="Cambria"/>
                <w:sz w:val="24"/>
                <w:szCs w:val="24"/>
              </w:rPr>
            </w:pPr>
            <w:r w:rsidRPr="0029781D">
              <w:rPr>
                <w:rFonts w:ascii="Cambria" w:hAnsi="Cambria"/>
                <w:sz w:val="24"/>
                <w:szCs w:val="24"/>
              </w:rPr>
              <w:t>(PGJ/PI)</w:t>
            </w:r>
          </w:p>
          <w:p w14:paraId="534CC8C2" w14:textId="2FE3E380" w:rsidR="00E87769" w:rsidRPr="0029781D" w:rsidRDefault="00E87769" w:rsidP="00E87769">
            <w:pPr>
              <w:spacing w:before="278" w:after="198" w:line="276" w:lineRule="auto"/>
              <w:jc w:val="center"/>
              <w:rPr>
                <w:rFonts w:ascii="Cambria" w:hAnsi="Cambria"/>
                <w:sz w:val="24"/>
                <w:szCs w:val="24"/>
              </w:rPr>
            </w:pPr>
            <w:r w:rsidRPr="0029781D">
              <w:rPr>
                <w:rFonts w:ascii="Cambria" w:hAnsi="Cambria"/>
                <w:sz w:val="24"/>
                <w:szCs w:val="24"/>
              </w:rPr>
              <w:t>Emissão: 12/06/23</w:t>
            </w:r>
          </w:p>
          <w:p w14:paraId="3AEF0508" w14:textId="63671240" w:rsidR="00E87769" w:rsidRPr="0029781D" w:rsidRDefault="00E87769" w:rsidP="00C26BD9">
            <w:pPr>
              <w:spacing w:before="278" w:after="198" w:line="276" w:lineRule="auto"/>
              <w:jc w:val="center"/>
              <w:rPr>
                <w:rFonts w:ascii="Cambria" w:hAnsi="Cambria"/>
                <w:sz w:val="24"/>
                <w:szCs w:val="24"/>
              </w:rPr>
            </w:pPr>
          </w:p>
        </w:tc>
        <w:tc>
          <w:tcPr>
            <w:tcW w:w="1776" w:type="dxa"/>
            <w:shd w:val="clear" w:color="auto" w:fill="FFFFFF" w:themeFill="background1"/>
            <w:tcMar>
              <w:top w:w="0" w:type="dxa"/>
              <w:left w:w="57" w:type="dxa"/>
              <w:bottom w:w="57" w:type="dxa"/>
              <w:right w:w="0" w:type="dxa"/>
            </w:tcMar>
            <w:vAlign w:val="center"/>
          </w:tcPr>
          <w:p w14:paraId="7EA0D9B2" w14:textId="3528D985" w:rsidR="00E87769" w:rsidRPr="0029781D" w:rsidRDefault="00E87769" w:rsidP="003C4D5B">
            <w:pPr>
              <w:spacing w:before="278" w:after="119" w:line="276" w:lineRule="auto"/>
              <w:jc w:val="center"/>
              <w:rPr>
                <w:rFonts w:ascii="Cambria" w:hAnsi="Cambria"/>
                <w:sz w:val="24"/>
                <w:szCs w:val="24"/>
              </w:rPr>
            </w:pPr>
            <w:r w:rsidRPr="0029781D">
              <w:rPr>
                <w:rFonts w:ascii="Cambria" w:hAnsi="Cambria"/>
                <w:sz w:val="24"/>
                <w:szCs w:val="24"/>
              </w:rPr>
              <w:t>3.3.90.30 - Material de Consumo</w:t>
            </w:r>
          </w:p>
        </w:tc>
        <w:tc>
          <w:tcPr>
            <w:tcW w:w="2288" w:type="dxa"/>
            <w:shd w:val="clear" w:color="auto" w:fill="FFFFFF" w:themeFill="background1"/>
            <w:tcMar>
              <w:top w:w="0" w:type="dxa"/>
              <w:left w:w="57" w:type="dxa"/>
              <w:bottom w:w="57" w:type="dxa"/>
              <w:right w:w="0" w:type="dxa"/>
            </w:tcMar>
            <w:vAlign w:val="center"/>
          </w:tcPr>
          <w:p w14:paraId="1212F5AA" w14:textId="4462D1AA" w:rsidR="00E87769" w:rsidRPr="0029781D" w:rsidRDefault="00E87769" w:rsidP="00CC2221">
            <w:pPr>
              <w:spacing w:before="278" w:after="119" w:line="276" w:lineRule="auto"/>
              <w:jc w:val="center"/>
              <w:rPr>
                <w:rFonts w:ascii="Cambria" w:hAnsi="Cambria"/>
                <w:sz w:val="24"/>
                <w:szCs w:val="24"/>
              </w:rPr>
            </w:pPr>
            <w:r w:rsidRPr="0029781D">
              <w:rPr>
                <w:rFonts w:ascii="Cambria" w:hAnsi="Cambria"/>
                <w:sz w:val="24"/>
                <w:szCs w:val="24"/>
              </w:rPr>
              <w:t>Opera Soluções Gestão Empresarial Ltda.</w:t>
            </w:r>
          </w:p>
          <w:p w14:paraId="7BCC810A" w14:textId="355B7E8F" w:rsidR="00E87769" w:rsidRPr="0029781D" w:rsidRDefault="00E87769" w:rsidP="00CC2221">
            <w:pPr>
              <w:spacing w:before="278" w:after="119" w:line="276" w:lineRule="auto"/>
              <w:jc w:val="center"/>
              <w:rPr>
                <w:rFonts w:ascii="Cambria" w:hAnsi="Cambria"/>
                <w:sz w:val="24"/>
                <w:szCs w:val="24"/>
              </w:rPr>
            </w:pPr>
            <w:r w:rsidRPr="0029781D">
              <w:rPr>
                <w:rFonts w:ascii="Cambria" w:hAnsi="Cambria"/>
                <w:sz w:val="24"/>
                <w:szCs w:val="24"/>
              </w:rPr>
              <w:t>CNPJ: 45.271.989/0001-06</w:t>
            </w:r>
          </w:p>
        </w:tc>
        <w:tc>
          <w:tcPr>
            <w:tcW w:w="1530" w:type="dxa"/>
            <w:shd w:val="clear" w:color="auto" w:fill="FFFFFF" w:themeFill="background1"/>
            <w:tcMar>
              <w:top w:w="0" w:type="dxa"/>
              <w:left w:w="57" w:type="dxa"/>
              <w:bottom w:w="57" w:type="dxa"/>
              <w:right w:w="57" w:type="dxa"/>
            </w:tcMar>
            <w:vAlign w:val="center"/>
          </w:tcPr>
          <w:p w14:paraId="6F7F54BE" w14:textId="62F5082B" w:rsidR="00E87769" w:rsidRPr="0029781D" w:rsidRDefault="00E87769" w:rsidP="00051313">
            <w:pPr>
              <w:spacing w:before="278" w:after="119" w:line="276" w:lineRule="auto"/>
              <w:jc w:val="center"/>
              <w:rPr>
                <w:rFonts w:ascii="Cambria" w:hAnsi="Cambria"/>
                <w:sz w:val="24"/>
                <w:szCs w:val="24"/>
              </w:rPr>
            </w:pPr>
            <w:r w:rsidRPr="0029781D">
              <w:rPr>
                <w:rFonts w:ascii="Cambria" w:hAnsi="Cambria"/>
                <w:sz w:val="24"/>
                <w:szCs w:val="24"/>
              </w:rPr>
              <w:t>R$ 6.595,00</w:t>
            </w:r>
          </w:p>
        </w:tc>
      </w:tr>
      <w:tr w:rsidR="00952605" w:rsidRPr="0029781D" w14:paraId="47D51B44" w14:textId="77777777" w:rsidTr="00241B01">
        <w:trPr>
          <w:tblCellSpacing w:w="0" w:type="dxa"/>
        </w:trPr>
        <w:tc>
          <w:tcPr>
            <w:tcW w:w="2700" w:type="dxa"/>
            <w:shd w:val="clear" w:color="auto" w:fill="FFFFFF" w:themeFill="background1"/>
            <w:tcMar>
              <w:top w:w="0" w:type="dxa"/>
              <w:left w:w="57" w:type="dxa"/>
              <w:bottom w:w="57" w:type="dxa"/>
              <w:right w:w="0" w:type="dxa"/>
            </w:tcMar>
            <w:vAlign w:val="center"/>
          </w:tcPr>
          <w:p w14:paraId="22C76E70" w14:textId="32C5B9E8" w:rsidR="00952605" w:rsidRPr="0029781D" w:rsidRDefault="00952605" w:rsidP="003C4D5B">
            <w:pPr>
              <w:spacing w:before="278" w:after="119" w:line="276" w:lineRule="auto"/>
              <w:jc w:val="center"/>
              <w:rPr>
                <w:rFonts w:ascii="Cambria" w:hAnsi="Cambria"/>
                <w:sz w:val="24"/>
                <w:szCs w:val="24"/>
              </w:rPr>
            </w:pPr>
            <w:r w:rsidRPr="0029781D">
              <w:rPr>
                <w:rFonts w:ascii="Cambria" w:hAnsi="Cambria"/>
                <w:sz w:val="24"/>
                <w:szCs w:val="24"/>
              </w:rPr>
              <w:lastRenderedPageBreak/>
              <w:t>19.21.0331.0016214 /2023-51</w:t>
            </w:r>
          </w:p>
        </w:tc>
        <w:tc>
          <w:tcPr>
            <w:tcW w:w="1734" w:type="dxa"/>
            <w:shd w:val="clear" w:color="auto" w:fill="auto"/>
            <w:tcMar>
              <w:top w:w="0" w:type="dxa"/>
              <w:left w:w="57" w:type="dxa"/>
              <w:bottom w:w="57" w:type="dxa"/>
              <w:right w:w="0" w:type="dxa"/>
            </w:tcMar>
            <w:vAlign w:val="center"/>
          </w:tcPr>
          <w:p w14:paraId="57E48305" w14:textId="0C25CE3F" w:rsidR="00952605" w:rsidRPr="0029781D" w:rsidRDefault="00952605" w:rsidP="00EE5F3A">
            <w:pPr>
              <w:spacing w:before="278" w:after="119" w:line="276" w:lineRule="auto"/>
              <w:jc w:val="center"/>
              <w:rPr>
                <w:rFonts w:ascii="Cambria" w:hAnsi="Cambria"/>
                <w:sz w:val="24"/>
                <w:szCs w:val="24"/>
              </w:rPr>
            </w:pPr>
            <w:r w:rsidRPr="0029781D">
              <w:rPr>
                <w:rFonts w:ascii="Cambria" w:hAnsi="Cambria"/>
                <w:sz w:val="24"/>
                <w:szCs w:val="24"/>
              </w:rPr>
              <w:t>Dispensa nº 22/2023, art. 24, II, da Lei 8.666/933.</w:t>
            </w:r>
          </w:p>
        </w:tc>
        <w:tc>
          <w:tcPr>
            <w:tcW w:w="2718" w:type="dxa"/>
            <w:shd w:val="clear" w:color="auto" w:fill="FFFFFF" w:themeFill="background1"/>
            <w:tcMar>
              <w:top w:w="0" w:type="dxa"/>
              <w:left w:w="57" w:type="dxa"/>
              <w:bottom w:w="57" w:type="dxa"/>
              <w:right w:w="0" w:type="dxa"/>
            </w:tcMar>
            <w:vAlign w:val="center"/>
          </w:tcPr>
          <w:p w14:paraId="748349D4" w14:textId="70B0AEA7" w:rsidR="00952605" w:rsidRPr="0029781D" w:rsidRDefault="00952605" w:rsidP="00535096">
            <w:pPr>
              <w:spacing w:before="278" w:after="119" w:line="276" w:lineRule="auto"/>
              <w:jc w:val="center"/>
              <w:rPr>
                <w:rFonts w:ascii="Cambria" w:hAnsi="Cambria"/>
                <w:sz w:val="24"/>
                <w:szCs w:val="24"/>
              </w:rPr>
            </w:pPr>
            <w:r w:rsidRPr="0029781D">
              <w:rPr>
                <w:rFonts w:ascii="Cambria" w:hAnsi="Cambria"/>
                <w:sz w:val="24"/>
                <w:szCs w:val="24"/>
              </w:rPr>
              <w:t>Prestação de serviços de engenharia de segurança, medicina do trabalho e saúde ocupacional para elaboração do LTCAT laudo técnico das condições ambientais de trabalho, documento que, dentre outras funções, avalia as condições do ambiente de trabalho dos segurados do Ministério Público do Estado do Piauí- MPPI, contratação referente dispensa nº 22/2023, art. 24, II, da lei 8.666/933.</w:t>
            </w:r>
          </w:p>
        </w:tc>
        <w:tc>
          <w:tcPr>
            <w:tcW w:w="1705" w:type="dxa"/>
            <w:shd w:val="clear" w:color="auto" w:fill="FFFFFF" w:themeFill="background1"/>
            <w:tcMar>
              <w:top w:w="0" w:type="dxa"/>
              <w:left w:w="57" w:type="dxa"/>
              <w:bottom w:w="57" w:type="dxa"/>
              <w:right w:w="0" w:type="dxa"/>
            </w:tcMar>
            <w:vAlign w:val="center"/>
          </w:tcPr>
          <w:p w14:paraId="1B31F3B6" w14:textId="77777777" w:rsidR="00952605" w:rsidRPr="0029781D" w:rsidRDefault="00952605" w:rsidP="00C26BD9">
            <w:pPr>
              <w:spacing w:before="278" w:after="198" w:line="276" w:lineRule="auto"/>
              <w:jc w:val="center"/>
              <w:rPr>
                <w:rFonts w:ascii="Cambria" w:hAnsi="Cambria"/>
                <w:sz w:val="24"/>
                <w:szCs w:val="24"/>
              </w:rPr>
            </w:pPr>
            <w:r w:rsidRPr="0029781D">
              <w:rPr>
                <w:rFonts w:ascii="Cambria" w:hAnsi="Cambria"/>
                <w:sz w:val="24"/>
                <w:szCs w:val="24"/>
              </w:rPr>
              <w:t>2023NE00534</w:t>
            </w:r>
          </w:p>
          <w:p w14:paraId="665F4B61" w14:textId="703DC360" w:rsidR="00952605" w:rsidRPr="0029781D" w:rsidRDefault="00952605" w:rsidP="00952605">
            <w:pPr>
              <w:spacing w:before="278" w:after="198" w:line="276" w:lineRule="auto"/>
              <w:jc w:val="center"/>
              <w:rPr>
                <w:rFonts w:ascii="Cambria" w:hAnsi="Cambria"/>
                <w:sz w:val="24"/>
                <w:szCs w:val="24"/>
              </w:rPr>
            </w:pPr>
            <w:r w:rsidRPr="0029781D">
              <w:rPr>
                <w:rFonts w:ascii="Cambria" w:hAnsi="Cambria"/>
                <w:sz w:val="24"/>
                <w:szCs w:val="24"/>
              </w:rPr>
              <w:t>(PGJ/PI)</w:t>
            </w:r>
          </w:p>
          <w:p w14:paraId="70DBC644" w14:textId="78B55BD7" w:rsidR="00952605" w:rsidRPr="0029781D" w:rsidRDefault="00952605" w:rsidP="00952605">
            <w:pPr>
              <w:spacing w:before="278" w:after="198" w:line="276" w:lineRule="auto"/>
              <w:jc w:val="center"/>
              <w:rPr>
                <w:rFonts w:ascii="Cambria" w:hAnsi="Cambria"/>
                <w:sz w:val="24"/>
                <w:szCs w:val="24"/>
              </w:rPr>
            </w:pPr>
            <w:r w:rsidRPr="0029781D">
              <w:rPr>
                <w:rFonts w:ascii="Cambria" w:hAnsi="Cambria"/>
                <w:sz w:val="24"/>
                <w:szCs w:val="24"/>
              </w:rPr>
              <w:t>Emissão: 13/06/23</w:t>
            </w:r>
          </w:p>
          <w:p w14:paraId="6BB4433F" w14:textId="216783A4" w:rsidR="00952605" w:rsidRPr="0029781D" w:rsidRDefault="00952605" w:rsidP="00C26BD9">
            <w:pPr>
              <w:spacing w:before="278" w:after="198" w:line="276" w:lineRule="auto"/>
              <w:jc w:val="center"/>
              <w:rPr>
                <w:rFonts w:ascii="Cambria" w:hAnsi="Cambria"/>
                <w:sz w:val="24"/>
                <w:szCs w:val="24"/>
              </w:rPr>
            </w:pPr>
          </w:p>
        </w:tc>
        <w:tc>
          <w:tcPr>
            <w:tcW w:w="1776" w:type="dxa"/>
            <w:shd w:val="clear" w:color="auto" w:fill="FFFFFF" w:themeFill="background1"/>
            <w:tcMar>
              <w:top w:w="0" w:type="dxa"/>
              <w:left w:w="57" w:type="dxa"/>
              <w:bottom w:w="57" w:type="dxa"/>
              <w:right w:w="0" w:type="dxa"/>
            </w:tcMar>
            <w:vAlign w:val="center"/>
          </w:tcPr>
          <w:p w14:paraId="085C26FF" w14:textId="77777777" w:rsidR="00952605" w:rsidRPr="0029781D" w:rsidRDefault="00952605" w:rsidP="003C4D5B">
            <w:pPr>
              <w:spacing w:before="278" w:after="119" w:line="276" w:lineRule="auto"/>
              <w:jc w:val="center"/>
              <w:rPr>
                <w:rFonts w:ascii="Cambria" w:hAnsi="Cambria"/>
                <w:sz w:val="24"/>
                <w:szCs w:val="24"/>
              </w:rPr>
            </w:pPr>
            <w:r w:rsidRPr="0029781D">
              <w:rPr>
                <w:rFonts w:ascii="Cambria" w:hAnsi="Cambria"/>
                <w:sz w:val="24"/>
                <w:szCs w:val="24"/>
              </w:rPr>
              <w:t>3.3.90.39 - Outros Serviços de Terceiros - Pessoa Jurídica</w:t>
            </w:r>
          </w:p>
          <w:p w14:paraId="7D84C430" w14:textId="440C24CB" w:rsidR="00952605" w:rsidRPr="0029781D" w:rsidRDefault="00952605" w:rsidP="00952605">
            <w:pPr>
              <w:spacing w:before="278" w:after="119" w:line="276" w:lineRule="auto"/>
              <w:jc w:val="center"/>
              <w:rPr>
                <w:rFonts w:ascii="Cambria" w:hAnsi="Cambria"/>
                <w:sz w:val="24"/>
                <w:szCs w:val="24"/>
              </w:rPr>
            </w:pPr>
            <w:r w:rsidRPr="0029781D">
              <w:rPr>
                <w:rFonts w:ascii="Cambria" w:hAnsi="Cambria"/>
                <w:sz w:val="24"/>
                <w:szCs w:val="24"/>
              </w:rPr>
              <w:t>51 - serviços técnicos profissionais</w:t>
            </w:r>
          </w:p>
        </w:tc>
        <w:tc>
          <w:tcPr>
            <w:tcW w:w="2288" w:type="dxa"/>
            <w:shd w:val="clear" w:color="auto" w:fill="FFFFFF" w:themeFill="background1"/>
            <w:tcMar>
              <w:top w:w="0" w:type="dxa"/>
              <w:left w:w="57" w:type="dxa"/>
              <w:bottom w:w="57" w:type="dxa"/>
              <w:right w:w="0" w:type="dxa"/>
            </w:tcMar>
            <w:vAlign w:val="center"/>
          </w:tcPr>
          <w:p w14:paraId="4B9ECB2B" w14:textId="0C731F7C" w:rsidR="00952605" w:rsidRPr="0029781D" w:rsidRDefault="00952605" w:rsidP="00CC2221">
            <w:pPr>
              <w:spacing w:before="278" w:after="119" w:line="276" w:lineRule="auto"/>
              <w:jc w:val="center"/>
              <w:rPr>
                <w:rFonts w:ascii="Cambria" w:hAnsi="Cambria"/>
                <w:sz w:val="24"/>
                <w:szCs w:val="24"/>
              </w:rPr>
            </w:pPr>
            <w:r w:rsidRPr="0029781D">
              <w:rPr>
                <w:rFonts w:ascii="Cambria" w:hAnsi="Cambria"/>
                <w:sz w:val="24"/>
                <w:szCs w:val="24"/>
              </w:rPr>
              <w:t>J L Rego Engenharia (R2 Engenharia).</w:t>
            </w:r>
          </w:p>
          <w:p w14:paraId="696772D3" w14:textId="4F8F683D" w:rsidR="00952605" w:rsidRPr="0029781D" w:rsidRDefault="00952605" w:rsidP="00CC2221">
            <w:pPr>
              <w:spacing w:before="278" w:after="119" w:line="276" w:lineRule="auto"/>
              <w:jc w:val="center"/>
              <w:rPr>
                <w:rFonts w:ascii="Cambria" w:hAnsi="Cambria"/>
                <w:sz w:val="24"/>
                <w:szCs w:val="24"/>
              </w:rPr>
            </w:pPr>
            <w:r w:rsidRPr="0029781D">
              <w:rPr>
                <w:rFonts w:ascii="Cambria" w:hAnsi="Cambria"/>
                <w:sz w:val="24"/>
                <w:szCs w:val="24"/>
              </w:rPr>
              <w:t>CNPJ: 19.843.595/0001-75,</w:t>
            </w:r>
          </w:p>
        </w:tc>
        <w:tc>
          <w:tcPr>
            <w:tcW w:w="1530" w:type="dxa"/>
            <w:shd w:val="clear" w:color="auto" w:fill="FFFFFF" w:themeFill="background1"/>
            <w:tcMar>
              <w:top w:w="0" w:type="dxa"/>
              <w:left w:w="57" w:type="dxa"/>
              <w:bottom w:w="57" w:type="dxa"/>
              <w:right w:w="57" w:type="dxa"/>
            </w:tcMar>
            <w:vAlign w:val="center"/>
          </w:tcPr>
          <w:p w14:paraId="40ACFF90" w14:textId="22A5C67E" w:rsidR="00952605" w:rsidRPr="0029781D" w:rsidRDefault="00952605" w:rsidP="00051313">
            <w:pPr>
              <w:spacing w:before="278" w:after="119" w:line="276" w:lineRule="auto"/>
              <w:jc w:val="center"/>
              <w:rPr>
                <w:rFonts w:ascii="Cambria" w:hAnsi="Cambria"/>
                <w:sz w:val="24"/>
                <w:szCs w:val="24"/>
              </w:rPr>
            </w:pPr>
            <w:r w:rsidRPr="0029781D">
              <w:rPr>
                <w:rFonts w:ascii="Cambria" w:hAnsi="Cambria"/>
                <w:sz w:val="24"/>
                <w:szCs w:val="24"/>
              </w:rPr>
              <w:t>R$ 6.450,00</w:t>
            </w:r>
          </w:p>
        </w:tc>
      </w:tr>
      <w:tr w:rsidR="00275F53" w:rsidRPr="0029781D" w14:paraId="5E6F735D" w14:textId="77777777" w:rsidTr="00241B01">
        <w:trPr>
          <w:tblCellSpacing w:w="0" w:type="dxa"/>
        </w:trPr>
        <w:tc>
          <w:tcPr>
            <w:tcW w:w="2700" w:type="dxa"/>
            <w:vMerge w:val="restart"/>
            <w:shd w:val="clear" w:color="auto" w:fill="FFFFFF" w:themeFill="background1"/>
            <w:tcMar>
              <w:top w:w="0" w:type="dxa"/>
              <w:left w:w="57" w:type="dxa"/>
              <w:bottom w:w="57" w:type="dxa"/>
              <w:right w:w="0" w:type="dxa"/>
            </w:tcMar>
            <w:vAlign w:val="center"/>
          </w:tcPr>
          <w:p w14:paraId="76B93AD1" w14:textId="5FC7F7F8" w:rsidR="00275F53" w:rsidRPr="0029781D" w:rsidRDefault="00275F53" w:rsidP="003C4D5B">
            <w:pPr>
              <w:spacing w:before="278" w:after="119" w:line="276" w:lineRule="auto"/>
              <w:jc w:val="center"/>
              <w:rPr>
                <w:rFonts w:ascii="Cambria" w:hAnsi="Cambria"/>
                <w:sz w:val="24"/>
                <w:szCs w:val="24"/>
              </w:rPr>
            </w:pPr>
            <w:r w:rsidRPr="0029781D">
              <w:rPr>
                <w:rFonts w:ascii="Cambria" w:hAnsi="Cambria"/>
                <w:sz w:val="24"/>
                <w:szCs w:val="24"/>
              </w:rPr>
              <w:t>19.21.0011.0007763 /2023-34</w:t>
            </w:r>
          </w:p>
        </w:tc>
        <w:tc>
          <w:tcPr>
            <w:tcW w:w="1734" w:type="dxa"/>
            <w:vMerge w:val="restart"/>
            <w:shd w:val="clear" w:color="auto" w:fill="auto"/>
            <w:tcMar>
              <w:top w:w="0" w:type="dxa"/>
              <w:left w:w="57" w:type="dxa"/>
              <w:bottom w:w="57" w:type="dxa"/>
              <w:right w:w="0" w:type="dxa"/>
            </w:tcMar>
            <w:vAlign w:val="center"/>
          </w:tcPr>
          <w:p w14:paraId="3B126C5F" w14:textId="7722F7FC" w:rsidR="00275F53" w:rsidRPr="0029781D" w:rsidRDefault="00275F53" w:rsidP="00EE5F3A">
            <w:pPr>
              <w:spacing w:before="278" w:after="119" w:line="276" w:lineRule="auto"/>
              <w:jc w:val="center"/>
              <w:rPr>
                <w:rFonts w:ascii="Cambria" w:hAnsi="Cambria"/>
                <w:sz w:val="24"/>
                <w:szCs w:val="24"/>
              </w:rPr>
            </w:pPr>
            <w:r w:rsidRPr="0029781D">
              <w:rPr>
                <w:rFonts w:ascii="Cambria" w:hAnsi="Cambria"/>
                <w:sz w:val="24"/>
                <w:szCs w:val="24"/>
              </w:rPr>
              <w:t>Inexigibilidade nº 03/2023, Art. 25, caput da Lei nº 8.666/93</w:t>
            </w:r>
          </w:p>
        </w:tc>
        <w:tc>
          <w:tcPr>
            <w:tcW w:w="2718" w:type="dxa"/>
            <w:shd w:val="clear" w:color="auto" w:fill="FFFFFF" w:themeFill="background1"/>
            <w:tcMar>
              <w:top w:w="0" w:type="dxa"/>
              <w:left w:w="57" w:type="dxa"/>
              <w:bottom w:w="57" w:type="dxa"/>
              <w:right w:w="0" w:type="dxa"/>
            </w:tcMar>
            <w:vAlign w:val="center"/>
          </w:tcPr>
          <w:p w14:paraId="4CD44982" w14:textId="67946103" w:rsidR="00275F53" w:rsidRPr="0029781D" w:rsidRDefault="00275F53" w:rsidP="00D517C0">
            <w:pPr>
              <w:spacing w:before="278" w:after="119" w:line="276" w:lineRule="auto"/>
              <w:jc w:val="center"/>
              <w:rPr>
                <w:rFonts w:ascii="Cambria" w:hAnsi="Cambria"/>
                <w:sz w:val="24"/>
                <w:szCs w:val="24"/>
              </w:rPr>
            </w:pPr>
            <w:r w:rsidRPr="0029781D">
              <w:rPr>
                <w:rFonts w:ascii="Cambria" w:hAnsi="Cambria"/>
                <w:sz w:val="24"/>
                <w:szCs w:val="24"/>
              </w:rPr>
              <w:t xml:space="preserve">Criação e produção de peças cerâmicas utilitárias e decorativas personalizadas, da região da serra da capivara, para diferentes </w:t>
            </w:r>
            <w:r w:rsidRPr="0029781D">
              <w:rPr>
                <w:rFonts w:ascii="Cambria" w:hAnsi="Cambria"/>
                <w:sz w:val="24"/>
                <w:szCs w:val="24"/>
              </w:rPr>
              <w:lastRenderedPageBreak/>
              <w:t>ambientes das sedes do Ministério Público do Estado do Piauí- MPPI, conforme autorização de empenho ASSCOMPRAS (sei 0505813) e processo de inexigibilidade nº 03/2023, art. 25, caput da lei nº 8.666/93</w:t>
            </w:r>
          </w:p>
        </w:tc>
        <w:tc>
          <w:tcPr>
            <w:tcW w:w="1705" w:type="dxa"/>
            <w:shd w:val="clear" w:color="auto" w:fill="FFFFFF" w:themeFill="background1"/>
            <w:tcMar>
              <w:top w:w="0" w:type="dxa"/>
              <w:left w:w="57" w:type="dxa"/>
              <w:bottom w:w="57" w:type="dxa"/>
              <w:right w:w="0" w:type="dxa"/>
            </w:tcMar>
            <w:vAlign w:val="center"/>
          </w:tcPr>
          <w:p w14:paraId="7CE17D2E" w14:textId="77777777" w:rsidR="00275F53" w:rsidRPr="0029781D" w:rsidRDefault="00275F53" w:rsidP="00C26BD9">
            <w:pPr>
              <w:spacing w:before="278" w:after="198" w:line="276" w:lineRule="auto"/>
              <w:jc w:val="center"/>
              <w:rPr>
                <w:rFonts w:ascii="Cambria" w:hAnsi="Cambria"/>
                <w:sz w:val="24"/>
                <w:szCs w:val="24"/>
              </w:rPr>
            </w:pPr>
            <w:r w:rsidRPr="0029781D">
              <w:rPr>
                <w:rFonts w:ascii="Cambria" w:hAnsi="Cambria"/>
                <w:sz w:val="24"/>
                <w:szCs w:val="24"/>
              </w:rPr>
              <w:lastRenderedPageBreak/>
              <w:t>2023NE00544</w:t>
            </w:r>
          </w:p>
          <w:p w14:paraId="718C51A8" w14:textId="77777777" w:rsidR="00275F53" w:rsidRPr="0029781D" w:rsidRDefault="00275F53" w:rsidP="00E87769">
            <w:pPr>
              <w:spacing w:before="278" w:after="198" w:line="276" w:lineRule="auto"/>
              <w:jc w:val="center"/>
              <w:rPr>
                <w:rFonts w:ascii="Cambria" w:hAnsi="Cambria"/>
                <w:sz w:val="24"/>
                <w:szCs w:val="24"/>
              </w:rPr>
            </w:pPr>
            <w:r w:rsidRPr="0029781D">
              <w:rPr>
                <w:rFonts w:ascii="Cambria" w:hAnsi="Cambria"/>
                <w:sz w:val="24"/>
                <w:szCs w:val="24"/>
              </w:rPr>
              <w:t>(PGJ/PI)</w:t>
            </w:r>
          </w:p>
          <w:p w14:paraId="2F25954A" w14:textId="6DD88511" w:rsidR="00275F53" w:rsidRPr="0029781D" w:rsidRDefault="00275F53" w:rsidP="00E87769">
            <w:pPr>
              <w:spacing w:before="278" w:after="198" w:line="276" w:lineRule="auto"/>
              <w:jc w:val="center"/>
              <w:rPr>
                <w:rFonts w:ascii="Cambria" w:hAnsi="Cambria"/>
                <w:sz w:val="24"/>
                <w:szCs w:val="24"/>
              </w:rPr>
            </w:pPr>
            <w:r w:rsidRPr="0029781D">
              <w:rPr>
                <w:rFonts w:ascii="Cambria" w:hAnsi="Cambria"/>
                <w:sz w:val="24"/>
                <w:szCs w:val="24"/>
              </w:rPr>
              <w:t>Emissão: 14/06/23</w:t>
            </w:r>
          </w:p>
          <w:p w14:paraId="0714E7A2" w14:textId="7DBDFEB6" w:rsidR="00275F53" w:rsidRPr="0029781D" w:rsidRDefault="00275F53" w:rsidP="00C26BD9">
            <w:pPr>
              <w:spacing w:before="278" w:after="198" w:line="276" w:lineRule="auto"/>
              <w:jc w:val="center"/>
              <w:rPr>
                <w:rFonts w:ascii="Cambria" w:hAnsi="Cambria"/>
                <w:sz w:val="24"/>
                <w:szCs w:val="24"/>
              </w:rPr>
            </w:pPr>
          </w:p>
        </w:tc>
        <w:tc>
          <w:tcPr>
            <w:tcW w:w="1776" w:type="dxa"/>
            <w:shd w:val="clear" w:color="auto" w:fill="FFFFFF" w:themeFill="background1"/>
            <w:tcMar>
              <w:top w:w="0" w:type="dxa"/>
              <w:left w:w="57" w:type="dxa"/>
              <w:bottom w:w="57" w:type="dxa"/>
              <w:right w:w="0" w:type="dxa"/>
            </w:tcMar>
            <w:vAlign w:val="center"/>
          </w:tcPr>
          <w:p w14:paraId="7CA60DB7" w14:textId="31FC409C" w:rsidR="00275F53" w:rsidRPr="0029781D" w:rsidRDefault="00275F53" w:rsidP="00D517C0">
            <w:pPr>
              <w:spacing w:before="278" w:after="119" w:line="276" w:lineRule="auto"/>
              <w:jc w:val="center"/>
              <w:rPr>
                <w:rFonts w:ascii="Cambria" w:hAnsi="Cambria"/>
                <w:sz w:val="24"/>
                <w:szCs w:val="24"/>
              </w:rPr>
            </w:pPr>
            <w:r w:rsidRPr="0029781D">
              <w:rPr>
                <w:rFonts w:ascii="Cambria" w:hAnsi="Cambria"/>
                <w:sz w:val="24"/>
                <w:szCs w:val="24"/>
              </w:rPr>
              <w:lastRenderedPageBreak/>
              <w:t>3.3.90.30 - Material de Consumo</w:t>
            </w:r>
          </w:p>
          <w:p w14:paraId="4806D871" w14:textId="532CE6FB" w:rsidR="00275F53" w:rsidRPr="0029781D" w:rsidRDefault="00275F53" w:rsidP="00D517C0">
            <w:pPr>
              <w:spacing w:before="278" w:after="119" w:line="276" w:lineRule="auto"/>
              <w:jc w:val="center"/>
              <w:rPr>
                <w:rFonts w:ascii="Cambria" w:hAnsi="Cambria"/>
                <w:sz w:val="24"/>
                <w:szCs w:val="24"/>
              </w:rPr>
            </w:pPr>
            <w:r w:rsidRPr="0029781D">
              <w:rPr>
                <w:rFonts w:ascii="Cambria" w:hAnsi="Cambria"/>
                <w:sz w:val="24"/>
                <w:szCs w:val="24"/>
              </w:rPr>
              <w:t>21 - material de copa e cozinha</w:t>
            </w:r>
          </w:p>
        </w:tc>
        <w:tc>
          <w:tcPr>
            <w:tcW w:w="2288" w:type="dxa"/>
            <w:vMerge w:val="restart"/>
            <w:shd w:val="clear" w:color="auto" w:fill="FFFFFF" w:themeFill="background1"/>
            <w:tcMar>
              <w:top w:w="0" w:type="dxa"/>
              <w:left w:w="57" w:type="dxa"/>
              <w:bottom w:w="57" w:type="dxa"/>
              <w:right w:w="0" w:type="dxa"/>
            </w:tcMar>
            <w:vAlign w:val="center"/>
          </w:tcPr>
          <w:p w14:paraId="3239D96F" w14:textId="77777777" w:rsidR="00275F53" w:rsidRPr="0029781D" w:rsidRDefault="00275F53" w:rsidP="00D517C0">
            <w:pPr>
              <w:spacing w:before="278" w:after="119" w:line="276" w:lineRule="auto"/>
              <w:jc w:val="center"/>
              <w:rPr>
                <w:rFonts w:ascii="Cambria" w:hAnsi="Cambria"/>
                <w:sz w:val="24"/>
                <w:szCs w:val="24"/>
              </w:rPr>
            </w:pPr>
            <w:r w:rsidRPr="0029781D">
              <w:rPr>
                <w:rFonts w:ascii="Cambria" w:hAnsi="Cambria"/>
                <w:sz w:val="24"/>
                <w:szCs w:val="24"/>
              </w:rPr>
              <w:t>Cerâmica Artesanal Serra da Capivara Ltda. (Cerâmica Serra Da Capivara).</w:t>
            </w:r>
          </w:p>
          <w:p w14:paraId="49AA2F6E" w14:textId="1A8A9C1C" w:rsidR="00275F53" w:rsidRPr="0029781D" w:rsidRDefault="00275F53" w:rsidP="00D517C0">
            <w:pPr>
              <w:spacing w:before="278" w:after="119" w:line="276" w:lineRule="auto"/>
              <w:jc w:val="center"/>
              <w:rPr>
                <w:rFonts w:ascii="Cambria" w:hAnsi="Cambria"/>
                <w:sz w:val="24"/>
                <w:szCs w:val="24"/>
              </w:rPr>
            </w:pPr>
            <w:r w:rsidRPr="0029781D">
              <w:rPr>
                <w:rFonts w:ascii="Cambria" w:hAnsi="Cambria"/>
                <w:sz w:val="24"/>
                <w:szCs w:val="24"/>
              </w:rPr>
              <w:lastRenderedPageBreak/>
              <w:t>CNPJ: 00.195.936 /0001-15.</w:t>
            </w:r>
          </w:p>
        </w:tc>
        <w:tc>
          <w:tcPr>
            <w:tcW w:w="1530" w:type="dxa"/>
            <w:shd w:val="clear" w:color="auto" w:fill="FFFFFF" w:themeFill="background1"/>
            <w:tcMar>
              <w:top w:w="0" w:type="dxa"/>
              <w:left w:w="57" w:type="dxa"/>
              <w:bottom w:w="57" w:type="dxa"/>
              <w:right w:w="57" w:type="dxa"/>
            </w:tcMar>
            <w:vAlign w:val="center"/>
          </w:tcPr>
          <w:p w14:paraId="20EA7AA3" w14:textId="65D6E156" w:rsidR="00275F53" w:rsidRPr="0029781D" w:rsidRDefault="00275F53" w:rsidP="00051313">
            <w:pPr>
              <w:spacing w:before="278" w:after="119" w:line="276" w:lineRule="auto"/>
              <w:jc w:val="center"/>
              <w:rPr>
                <w:rFonts w:ascii="Cambria" w:hAnsi="Cambria"/>
                <w:sz w:val="24"/>
                <w:szCs w:val="24"/>
              </w:rPr>
            </w:pPr>
            <w:r w:rsidRPr="0029781D">
              <w:rPr>
                <w:rFonts w:ascii="Cambria" w:hAnsi="Cambria"/>
                <w:sz w:val="24"/>
                <w:szCs w:val="24"/>
              </w:rPr>
              <w:lastRenderedPageBreak/>
              <w:t>R$ 11.901,00</w:t>
            </w:r>
          </w:p>
        </w:tc>
      </w:tr>
      <w:tr w:rsidR="00275F53" w:rsidRPr="0029781D" w14:paraId="3C475F74" w14:textId="77777777" w:rsidTr="00241B01">
        <w:trPr>
          <w:tblCellSpacing w:w="0" w:type="dxa"/>
        </w:trPr>
        <w:tc>
          <w:tcPr>
            <w:tcW w:w="2700" w:type="dxa"/>
            <w:vMerge/>
            <w:shd w:val="clear" w:color="auto" w:fill="FFFFFF" w:themeFill="background1"/>
            <w:tcMar>
              <w:top w:w="0" w:type="dxa"/>
              <w:left w:w="57" w:type="dxa"/>
              <w:bottom w:w="57" w:type="dxa"/>
              <w:right w:w="0" w:type="dxa"/>
            </w:tcMar>
            <w:vAlign w:val="center"/>
          </w:tcPr>
          <w:p w14:paraId="711E4C08" w14:textId="77777777" w:rsidR="00275F53" w:rsidRPr="0029781D" w:rsidRDefault="00275F53" w:rsidP="003C4D5B">
            <w:pPr>
              <w:spacing w:before="278" w:after="119" w:line="276" w:lineRule="auto"/>
              <w:jc w:val="center"/>
              <w:rPr>
                <w:rFonts w:ascii="Cambria" w:hAnsi="Cambria"/>
                <w:sz w:val="24"/>
                <w:szCs w:val="24"/>
              </w:rPr>
            </w:pPr>
          </w:p>
        </w:tc>
        <w:tc>
          <w:tcPr>
            <w:tcW w:w="1734" w:type="dxa"/>
            <w:vMerge/>
            <w:shd w:val="clear" w:color="auto" w:fill="auto"/>
            <w:tcMar>
              <w:top w:w="0" w:type="dxa"/>
              <w:left w:w="57" w:type="dxa"/>
              <w:bottom w:w="57" w:type="dxa"/>
              <w:right w:w="0" w:type="dxa"/>
            </w:tcMar>
            <w:vAlign w:val="center"/>
          </w:tcPr>
          <w:p w14:paraId="3257CDB0" w14:textId="77777777" w:rsidR="00275F53" w:rsidRPr="0029781D" w:rsidRDefault="00275F53" w:rsidP="00EE5F3A">
            <w:pPr>
              <w:spacing w:before="278" w:after="119" w:line="276" w:lineRule="auto"/>
              <w:jc w:val="center"/>
              <w:rPr>
                <w:rFonts w:ascii="Cambria" w:hAnsi="Cambria"/>
                <w:sz w:val="24"/>
                <w:szCs w:val="24"/>
              </w:rPr>
            </w:pPr>
          </w:p>
        </w:tc>
        <w:tc>
          <w:tcPr>
            <w:tcW w:w="2718" w:type="dxa"/>
            <w:shd w:val="clear" w:color="auto" w:fill="FFFFFF" w:themeFill="background1"/>
            <w:tcMar>
              <w:top w:w="0" w:type="dxa"/>
              <w:left w:w="57" w:type="dxa"/>
              <w:bottom w:w="57" w:type="dxa"/>
              <w:right w:w="0" w:type="dxa"/>
            </w:tcMar>
            <w:vAlign w:val="center"/>
          </w:tcPr>
          <w:p w14:paraId="6D7A994C" w14:textId="66924482" w:rsidR="00275F53" w:rsidRPr="0029781D" w:rsidRDefault="00275F53" w:rsidP="00D517C0">
            <w:pPr>
              <w:spacing w:before="278" w:after="119" w:line="276" w:lineRule="auto"/>
              <w:jc w:val="center"/>
              <w:rPr>
                <w:rFonts w:ascii="Cambria" w:hAnsi="Cambria"/>
                <w:sz w:val="24"/>
                <w:szCs w:val="24"/>
              </w:rPr>
            </w:pPr>
            <w:r w:rsidRPr="0029781D">
              <w:rPr>
                <w:rFonts w:ascii="Cambria" w:hAnsi="Cambria"/>
                <w:sz w:val="24"/>
                <w:szCs w:val="24"/>
              </w:rPr>
              <w:t>Oferecimento como brindes regionais em eventos institucionais, pelo Ministério Público do Estado do Piauí- MPPI, conforme autorização de empenho ASSCOMPRAS (sei 0505813) e processo de inexigibilidade nº 03/2023, art. 25, caput da lei nº 8.666/93</w:t>
            </w:r>
          </w:p>
        </w:tc>
        <w:tc>
          <w:tcPr>
            <w:tcW w:w="1705" w:type="dxa"/>
            <w:shd w:val="clear" w:color="auto" w:fill="FFFFFF" w:themeFill="background1"/>
            <w:tcMar>
              <w:top w:w="0" w:type="dxa"/>
              <w:left w:w="57" w:type="dxa"/>
              <w:bottom w:w="57" w:type="dxa"/>
              <w:right w:w="0" w:type="dxa"/>
            </w:tcMar>
            <w:vAlign w:val="center"/>
          </w:tcPr>
          <w:p w14:paraId="76128541" w14:textId="77777777" w:rsidR="00275F53" w:rsidRPr="0029781D" w:rsidRDefault="00275F53" w:rsidP="00C26BD9">
            <w:pPr>
              <w:spacing w:before="278" w:after="198" w:line="276" w:lineRule="auto"/>
              <w:jc w:val="center"/>
              <w:rPr>
                <w:rFonts w:ascii="Cambria" w:hAnsi="Cambria"/>
                <w:sz w:val="24"/>
                <w:szCs w:val="24"/>
              </w:rPr>
            </w:pPr>
            <w:r w:rsidRPr="0029781D">
              <w:rPr>
                <w:rFonts w:ascii="Cambria" w:hAnsi="Cambria"/>
                <w:sz w:val="24"/>
                <w:szCs w:val="24"/>
              </w:rPr>
              <w:t>2023NE00545</w:t>
            </w:r>
          </w:p>
          <w:p w14:paraId="3F8EF3EB" w14:textId="77777777" w:rsidR="00275F53" w:rsidRPr="0029781D" w:rsidRDefault="00275F53" w:rsidP="00E87769">
            <w:pPr>
              <w:spacing w:before="278" w:after="198" w:line="276" w:lineRule="auto"/>
              <w:jc w:val="center"/>
              <w:rPr>
                <w:rFonts w:ascii="Cambria" w:hAnsi="Cambria"/>
                <w:sz w:val="24"/>
                <w:szCs w:val="24"/>
              </w:rPr>
            </w:pPr>
            <w:r w:rsidRPr="0029781D">
              <w:rPr>
                <w:rFonts w:ascii="Cambria" w:hAnsi="Cambria"/>
                <w:sz w:val="24"/>
                <w:szCs w:val="24"/>
              </w:rPr>
              <w:t>(PGJ/PI)</w:t>
            </w:r>
          </w:p>
          <w:p w14:paraId="6A304806" w14:textId="77777777" w:rsidR="00275F53" w:rsidRPr="0029781D" w:rsidRDefault="00275F53" w:rsidP="00E87769">
            <w:pPr>
              <w:spacing w:before="278" w:after="198" w:line="276" w:lineRule="auto"/>
              <w:jc w:val="center"/>
              <w:rPr>
                <w:rFonts w:ascii="Cambria" w:hAnsi="Cambria"/>
                <w:sz w:val="24"/>
                <w:szCs w:val="24"/>
              </w:rPr>
            </w:pPr>
            <w:r w:rsidRPr="0029781D">
              <w:rPr>
                <w:rFonts w:ascii="Cambria" w:hAnsi="Cambria"/>
                <w:sz w:val="24"/>
                <w:szCs w:val="24"/>
              </w:rPr>
              <w:t>Emissão: 14/06/23</w:t>
            </w:r>
          </w:p>
          <w:p w14:paraId="1357F9F0" w14:textId="047E2307" w:rsidR="00275F53" w:rsidRPr="0029781D" w:rsidRDefault="00275F53" w:rsidP="00C26BD9">
            <w:pPr>
              <w:spacing w:before="278" w:after="198" w:line="276" w:lineRule="auto"/>
              <w:jc w:val="center"/>
              <w:rPr>
                <w:rFonts w:ascii="Cambria" w:hAnsi="Cambria"/>
                <w:sz w:val="24"/>
                <w:szCs w:val="24"/>
              </w:rPr>
            </w:pPr>
          </w:p>
        </w:tc>
        <w:tc>
          <w:tcPr>
            <w:tcW w:w="1776" w:type="dxa"/>
            <w:shd w:val="clear" w:color="auto" w:fill="FFFFFF" w:themeFill="background1"/>
            <w:tcMar>
              <w:top w:w="0" w:type="dxa"/>
              <w:left w:w="57" w:type="dxa"/>
              <w:bottom w:w="57" w:type="dxa"/>
              <w:right w:w="0" w:type="dxa"/>
            </w:tcMar>
            <w:vAlign w:val="center"/>
          </w:tcPr>
          <w:p w14:paraId="3903EFBB" w14:textId="303F5814" w:rsidR="00275F53" w:rsidRPr="0029781D" w:rsidRDefault="00275F53" w:rsidP="00D517C0">
            <w:pPr>
              <w:spacing w:before="278" w:after="119" w:line="276" w:lineRule="auto"/>
              <w:jc w:val="center"/>
              <w:rPr>
                <w:rFonts w:ascii="Cambria" w:hAnsi="Cambria"/>
                <w:sz w:val="24"/>
                <w:szCs w:val="24"/>
              </w:rPr>
            </w:pPr>
            <w:r w:rsidRPr="0029781D">
              <w:rPr>
                <w:rFonts w:ascii="Cambria" w:hAnsi="Cambria"/>
                <w:sz w:val="24"/>
                <w:szCs w:val="24"/>
              </w:rPr>
              <w:t>3.3.90.32 - Material de Distribuição Gratuita</w:t>
            </w:r>
          </w:p>
          <w:p w14:paraId="311C3372" w14:textId="177D8D54" w:rsidR="00275F53" w:rsidRPr="0029781D" w:rsidRDefault="00275F53" w:rsidP="00D517C0">
            <w:pPr>
              <w:spacing w:before="278" w:after="119" w:line="276" w:lineRule="auto"/>
              <w:jc w:val="center"/>
              <w:rPr>
                <w:rFonts w:ascii="Cambria" w:hAnsi="Cambria"/>
                <w:sz w:val="24"/>
                <w:szCs w:val="24"/>
              </w:rPr>
            </w:pPr>
            <w:r w:rsidRPr="0029781D">
              <w:rPr>
                <w:rFonts w:ascii="Cambria" w:hAnsi="Cambria"/>
                <w:sz w:val="24"/>
                <w:szCs w:val="24"/>
              </w:rPr>
              <w:t>01 - mercadorias doadas</w:t>
            </w:r>
          </w:p>
        </w:tc>
        <w:tc>
          <w:tcPr>
            <w:tcW w:w="2288" w:type="dxa"/>
            <w:vMerge/>
            <w:shd w:val="clear" w:color="auto" w:fill="FFFFFF" w:themeFill="background1"/>
            <w:tcMar>
              <w:top w:w="0" w:type="dxa"/>
              <w:left w:w="57" w:type="dxa"/>
              <w:bottom w:w="57" w:type="dxa"/>
              <w:right w:w="0" w:type="dxa"/>
            </w:tcMar>
            <w:vAlign w:val="center"/>
          </w:tcPr>
          <w:p w14:paraId="21EE6C4A" w14:textId="77777777" w:rsidR="00275F53" w:rsidRPr="0029781D" w:rsidRDefault="00275F53" w:rsidP="00D517C0">
            <w:pPr>
              <w:spacing w:before="278" w:after="119" w:line="276" w:lineRule="auto"/>
              <w:jc w:val="center"/>
              <w:rPr>
                <w:rFonts w:ascii="Cambria" w:hAnsi="Cambria"/>
                <w:sz w:val="24"/>
                <w:szCs w:val="24"/>
              </w:rPr>
            </w:pPr>
          </w:p>
        </w:tc>
        <w:tc>
          <w:tcPr>
            <w:tcW w:w="1530" w:type="dxa"/>
            <w:shd w:val="clear" w:color="auto" w:fill="FFFFFF" w:themeFill="background1"/>
            <w:tcMar>
              <w:top w:w="0" w:type="dxa"/>
              <w:left w:w="57" w:type="dxa"/>
              <w:bottom w:w="57" w:type="dxa"/>
              <w:right w:w="57" w:type="dxa"/>
            </w:tcMar>
            <w:vAlign w:val="center"/>
          </w:tcPr>
          <w:p w14:paraId="52BD1E7C" w14:textId="1C6039E3" w:rsidR="00275F53" w:rsidRPr="0029781D" w:rsidRDefault="00275F53" w:rsidP="00051313">
            <w:pPr>
              <w:spacing w:before="278" w:after="119" w:line="276" w:lineRule="auto"/>
              <w:jc w:val="center"/>
              <w:rPr>
                <w:rFonts w:ascii="Cambria" w:hAnsi="Cambria"/>
                <w:sz w:val="24"/>
                <w:szCs w:val="24"/>
              </w:rPr>
            </w:pPr>
            <w:r w:rsidRPr="0029781D">
              <w:rPr>
                <w:rFonts w:ascii="Cambria" w:hAnsi="Cambria"/>
                <w:sz w:val="24"/>
                <w:szCs w:val="24"/>
              </w:rPr>
              <w:t>R$ 17.400,00</w:t>
            </w:r>
          </w:p>
        </w:tc>
      </w:tr>
      <w:tr w:rsidR="00D517C0" w:rsidRPr="0029781D" w14:paraId="723E4CBD" w14:textId="77777777" w:rsidTr="00241B01">
        <w:trPr>
          <w:tblCellSpacing w:w="0" w:type="dxa"/>
        </w:trPr>
        <w:tc>
          <w:tcPr>
            <w:tcW w:w="2700" w:type="dxa"/>
            <w:shd w:val="clear" w:color="auto" w:fill="FFFFFF" w:themeFill="background1"/>
            <w:tcMar>
              <w:top w:w="0" w:type="dxa"/>
              <w:left w:w="57" w:type="dxa"/>
              <w:bottom w:w="57" w:type="dxa"/>
              <w:right w:w="0" w:type="dxa"/>
            </w:tcMar>
            <w:vAlign w:val="center"/>
          </w:tcPr>
          <w:p w14:paraId="77D2569B" w14:textId="586E9263" w:rsidR="00D517C0" w:rsidRPr="0029781D" w:rsidRDefault="00D517C0" w:rsidP="003C4D5B">
            <w:pPr>
              <w:spacing w:before="278" w:after="119" w:line="276" w:lineRule="auto"/>
              <w:jc w:val="center"/>
              <w:rPr>
                <w:rFonts w:ascii="Cambria" w:hAnsi="Cambria"/>
                <w:sz w:val="24"/>
                <w:szCs w:val="24"/>
              </w:rPr>
            </w:pPr>
            <w:r w:rsidRPr="0029781D">
              <w:rPr>
                <w:rFonts w:ascii="Cambria" w:hAnsi="Cambria"/>
                <w:sz w:val="24"/>
                <w:szCs w:val="24"/>
              </w:rPr>
              <w:lastRenderedPageBreak/>
              <w:t>19.21.0432.0017229 /2023-37</w:t>
            </w:r>
          </w:p>
        </w:tc>
        <w:tc>
          <w:tcPr>
            <w:tcW w:w="1734" w:type="dxa"/>
            <w:shd w:val="clear" w:color="auto" w:fill="auto"/>
            <w:tcMar>
              <w:top w:w="0" w:type="dxa"/>
              <w:left w:w="57" w:type="dxa"/>
              <w:bottom w:w="57" w:type="dxa"/>
              <w:right w:w="0" w:type="dxa"/>
            </w:tcMar>
            <w:vAlign w:val="center"/>
          </w:tcPr>
          <w:p w14:paraId="5B515FA2" w14:textId="33F9614A" w:rsidR="00D517C0" w:rsidRPr="0029781D" w:rsidRDefault="00D517C0" w:rsidP="00EE5F3A">
            <w:pPr>
              <w:spacing w:before="278" w:after="119" w:line="276" w:lineRule="auto"/>
              <w:jc w:val="center"/>
              <w:rPr>
                <w:rFonts w:ascii="Cambria" w:hAnsi="Cambria"/>
                <w:sz w:val="24"/>
                <w:szCs w:val="24"/>
              </w:rPr>
            </w:pPr>
            <w:r w:rsidRPr="0029781D">
              <w:rPr>
                <w:rFonts w:ascii="Cambria" w:hAnsi="Cambria"/>
                <w:sz w:val="24"/>
                <w:szCs w:val="24"/>
              </w:rPr>
              <w:t>Dispensa nº 23/2023 (Art. 24, II da Lei nº 8.666/93).</w:t>
            </w:r>
          </w:p>
        </w:tc>
        <w:tc>
          <w:tcPr>
            <w:tcW w:w="2718" w:type="dxa"/>
            <w:shd w:val="clear" w:color="auto" w:fill="FFFFFF" w:themeFill="background1"/>
            <w:tcMar>
              <w:top w:w="0" w:type="dxa"/>
              <w:left w:w="57" w:type="dxa"/>
              <w:bottom w:w="57" w:type="dxa"/>
              <w:right w:w="0" w:type="dxa"/>
            </w:tcMar>
            <w:vAlign w:val="center"/>
          </w:tcPr>
          <w:p w14:paraId="5BCEB645" w14:textId="25FDCF20" w:rsidR="00D517C0" w:rsidRPr="0029781D" w:rsidRDefault="00D517C0" w:rsidP="00D517C0">
            <w:pPr>
              <w:spacing w:before="278" w:after="119" w:line="276" w:lineRule="auto"/>
              <w:jc w:val="center"/>
              <w:rPr>
                <w:rFonts w:ascii="Cambria" w:hAnsi="Cambria"/>
                <w:sz w:val="24"/>
                <w:szCs w:val="24"/>
              </w:rPr>
            </w:pPr>
            <w:r w:rsidRPr="0029781D">
              <w:rPr>
                <w:rFonts w:ascii="Cambria" w:hAnsi="Cambria"/>
                <w:sz w:val="24"/>
                <w:szCs w:val="24"/>
              </w:rPr>
              <w:t xml:space="preserve"> Contratação de marcenaria para reforma e realocação de porta existente, bem como fabricação de painel para fechamento de vão no auditório situado na sede centro do Ministério Público do Estado do Piauí- MPPI, localizado na rua Álvaro Mendes, 2294, bairro centro, e complemento da mesa de reuniões na sala do colégio de procuradores de justiça, situada na sede leste do Ministério Público do Estado do Piauí- MPPI, localizado na avenida Lindolfo Monteiro, 911, Fátima, Teresina-PI, com entrega e instalação dos mesmos, alusivo autorização de empenho ASSCOMPRAS </w:t>
            </w:r>
            <w:r w:rsidRPr="0029781D">
              <w:rPr>
                <w:rFonts w:ascii="Cambria" w:hAnsi="Cambria"/>
                <w:sz w:val="24"/>
                <w:szCs w:val="24"/>
              </w:rPr>
              <w:lastRenderedPageBreak/>
              <w:t>(sei 0503429) e processo de dispensa nº 23/2023 (art. 24, II da lei nº 8.666/93).</w:t>
            </w:r>
          </w:p>
        </w:tc>
        <w:tc>
          <w:tcPr>
            <w:tcW w:w="1705" w:type="dxa"/>
            <w:shd w:val="clear" w:color="auto" w:fill="FFFFFF" w:themeFill="background1"/>
            <w:tcMar>
              <w:top w:w="0" w:type="dxa"/>
              <w:left w:w="57" w:type="dxa"/>
              <w:bottom w:w="57" w:type="dxa"/>
              <w:right w:w="0" w:type="dxa"/>
            </w:tcMar>
            <w:vAlign w:val="center"/>
          </w:tcPr>
          <w:p w14:paraId="6813C132" w14:textId="77777777" w:rsidR="00D517C0" w:rsidRPr="0029781D" w:rsidRDefault="00D517C0" w:rsidP="00C26BD9">
            <w:pPr>
              <w:spacing w:before="278" w:after="198" w:line="276" w:lineRule="auto"/>
              <w:jc w:val="center"/>
              <w:rPr>
                <w:rFonts w:ascii="Cambria" w:hAnsi="Cambria"/>
                <w:sz w:val="24"/>
                <w:szCs w:val="24"/>
              </w:rPr>
            </w:pPr>
            <w:r w:rsidRPr="0029781D">
              <w:rPr>
                <w:rFonts w:ascii="Cambria" w:hAnsi="Cambria"/>
                <w:sz w:val="24"/>
                <w:szCs w:val="24"/>
              </w:rPr>
              <w:lastRenderedPageBreak/>
              <w:t>2023NE00031</w:t>
            </w:r>
          </w:p>
          <w:p w14:paraId="58E78197" w14:textId="77777777" w:rsidR="00D517C0" w:rsidRPr="0029781D" w:rsidRDefault="00D517C0" w:rsidP="00D517C0">
            <w:pPr>
              <w:spacing w:before="278" w:after="198" w:line="276" w:lineRule="auto"/>
              <w:jc w:val="center"/>
              <w:rPr>
                <w:rFonts w:ascii="Cambria" w:hAnsi="Cambria"/>
                <w:sz w:val="24"/>
                <w:szCs w:val="24"/>
              </w:rPr>
            </w:pPr>
            <w:r w:rsidRPr="0029781D">
              <w:rPr>
                <w:rFonts w:ascii="Cambria" w:hAnsi="Cambria"/>
                <w:sz w:val="24"/>
                <w:szCs w:val="24"/>
              </w:rPr>
              <w:t>(FMMP/PI)</w:t>
            </w:r>
          </w:p>
          <w:p w14:paraId="4463634F" w14:textId="678B9181" w:rsidR="00D517C0" w:rsidRPr="0029781D" w:rsidRDefault="00D517C0" w:rsidP="00D517C0">
            <w:pPr>
              <w:spacing w:before="278" w:after="198" w:line="276" w:lineRule="auto"/>
              <w:jc w:val="center"/>
              <w:rPr>
                <w:rFonts w:ascii="Cambria" w:hAnsi="Cambria"/>
                <w:sz w:val="24"/>
                <w:szCs w:val="24"/>
              </w:rPr>
            </w:pPr>
            <w:r w:rsidRPr="0029781D">
              <w:rPr>
                <w:rFonts w:ascii="Cambria" w:hAnsi="Cambria"/>
                <w:sz w:val="24"/>
                <w:szCs w:val="24"/>
              </w:rPr>
              <w:t>Emissão: 15/06/23</w:t>
            </w:r>
          </w:p>
          <w:p w14:paraId="24336EE7" w14:textId="11B1ABAD" w:rsidR="00D517C0" w:rsidRPr="0029781D" w:rsidRDefault="00D517C0" w:rsidP="00C26BD9">
            <w:pPr>
              <w:spacing w:before="278" w:after="198" w:line="276" w:lineRule="auto"/>
              <w:jc w:val="center"/>
              <w:rPr>
                <w:rFonts w:ascii="Cambria" w:hAnsi="Cambria"/>
                <w:sz w:val="24"/>
                <w:szCs w:val="24"/>
              </w:rPr>
            </w:pPr>
          </w:p>
        </w:tc>
        <w:tc>
          <w:tcPr>
            <w:tcW w:w="1776" w:type="dxa"/>
            <w:shd w:val="clear" w:color="auto" w:fill="FFFFFF" w:themeFill="background1"/>
            <w:tcMar>
              <w:top w:w="0" w:type="dxa"/>
              <w:left w:w="57" w:type="dxa"/>
              <w:bottom w:w="57" w:type="dxa"/>
              <w:right w:w="0" w:type="dxa"/>
            </w:tcMar>
            <w:vAlign w:val="center"/>
          </w:tcPr>
          <w:p w14:paraId="6F3EBD34" w14:textId="5B73122A" w:rsidR="00D517C0" w:rsidRPr="0029781D" w:rsidRDefault="00D517C0" w:rsidP="00D517C0">
            <w:pPr>
              <w:spacing w:before="278" w:after="119" w:line="276" w:lineRule="auto"/>
              <w:jc w:val="center"/>
              <w:rPr>
                <w:rFonts w:ascii="Cambria" w:hAnsi="Cambria"/>
                <w:sz w:val="24"/>
                <w:szCs w:val="24"/>
              </w:rPr>
            </w:pPr>
            <w:r w:rsidRPr="0029781D">
              <w:rPr>
                <w:rFonts w:ascii="Cambria" w:hAnsi="Cambria"/>
                <w:sz w:val="24"/>
                <w:szCs w:val="24"/>
              </w:rPr>
              <w:t xml:space="preserve">3.3.90.39 - Outros Serviços de Terceiros - Pessoa Jurídica </w:t>
            </w:r>
          </w:p>
          <w:p w14:paraId="643254BB" w14:textId="3DDD5626" w:rsidR="00D517C0" w:rsidRPr="0029781D" w:rsidRDefault="00D517C0" w:rsidP="00D517C0">
            <w:pPr>
              <w:spacing w:before="278" w:after="119" w:line="276" w:lineRule="auto"/>
              <w:jc w:val="center"/>
              <w:rPr>
                <w:rFonts w:ascii="Cambria" w:hAnsi="Cambria"/>
                <w:sz w:val="24"/>
                <w:szCs w:val="24"/>
              </w:rPr>
            </w:pPr>
            <w:r w:rsidRPr="0029781D">
              <w:rPr>
                <w:rFonts w:ascii="Cambria" w:hAnsi="Cambria"/>
                <w:sz w:val="24"/>
                <w:szCs w:val="24"/>
              </w:rPr>
              <w:t>60 - manutenção e conservação de bens imóveis</w:t>
            </w:r>
          </w:p>
        </w:tc>
        <w:tc>
          <w:tcPr>
            <w:tcW w:w="2288" w:type="dxa"/>
            <w:shd w:val="clear" w:color="auto" w:fill="FFFFFF" w:themeFill="background1"/>
            <w:tcMar>
              <w:top w:w="0" w:type="dxa"/>
              <w:left w:w="57" w:type="dxa"/>
              <w:bottom w:w="57" w:type="dxa"/>
              <w:right w:w="0" w:type="dxa"/>
            </w:tcMar>
            <w:vAlign w:val="center"/>
          </w:tcPr>
          <w:p w14:paraId="026C7161" w14:textId="77777777" w:rsidR="00D517C0" w:rsidRPr="0029781D" w:rsidRDefault="00D517C0" w:rsidP="00D517C0">
            <w:pPr>
              <w:spacing w:before="278" w:after="119" w:line="276" w:lineRule="auto"/>
              <w:jc w:val="center"/>
              <w:rPr>
                <w:rFonts w:ascii="Cambria" w:hAnsi="Cambria"/>
                <w:sz w:val="24"/>
                <w:szCs w:val="24"/>
              </w:rPr>
            </w:pPr>
            <w:r w:rsidRPr="0029781D">
              <w:rPr>
                <w:rFonts w:ascii="Cambria" w:hAnsi="Cambria"/>
                <w:sz w:val="24"/>
                <w:szCs w:val="24"/>
              </w:rPr>
              <w:t>F A B de S Ramos Móveis (Modular Moveis).</w:t>
            </w:r>
          </w:p>
          <w:p w14:paraId="79E96857" w14:textId="171E59EC" w:rsidR="00D517C0" w:rsidRPr="0029781D" w:rsidRDefault="00D517C0" w:rsidP="00D517C0">
            <w:pPr>
              <w:spacing w:before="278" w:after="119" w:line="276" w:lineRule="auto"/>
              <w:jc w:val="center"/>
              <w:rPr>
                <w:rFonts w:ascii="Cambria" w:hAnsi="Cambria"/>
                <w:sz w:val="24"/>
                <w:szCs w:val="24"/>
              </w:rPr>
            </w:pPr>
            <w:r w:rsidRPr="0029781D">
              <w:rPr>
                <w:rFonts w:ascii="Cambria" w:hAnsi="Cambria"/>
                <w:sz w:val="24"/>
                <w:szCs w:val="24"/>
              </w:rPr>
              <w:t xml:space="preserve"> CNPJ: 36.123.228/0001-16,</w:t>
            </w:r>
          </w:p>
        </w:tc>
        <w:tc>
          <w:tcPr>
            <w:tcW w:w="1530" w:type="dxa"/>
            <w:shd w:val="clear" w:color="auto" w:fill="FFFFFF" w:themeFill="background1"/>
            <w:tcMar>
              <w:top w:w="0" w:type="dxa"/>
              <w:left w:w="57" w:type="dxa"/>
              <w:bottom w:w="57" w:type="dxa"/>
              <w:right w:w="57" w:type="dxa"/>
            </w:tcMar>
            <w:vAlign w:val="center"/>
          </w:tcPr>
          <w:p w14:paraId="0A54CCB7" w14:textId="3549FAE6" w:rsidR="00D517C0" w:rsidRPr="0029781D" w:rsidRDefault="00D517C0" w:rsidP="00051313">
            <w:pPr>
              <w:spacing w:before="278" w:after="119" w:line="276" w:lineRule="auto"/>
              <w:jc w:val="center"/>
              <w:rPr>
                <w:rFonts w:ascii="Cambria" w:hAnsi="Cambria"/>
                <w:sz w:val="24"/>
                <w:szCs w:val="24"/>
              </w:rPr>
            </w:pPr>
            <w:r w:rsidRPr="0029781D">
              <w:rPr>
                <w:rFonts w:ascii="Cambria" w:hAnsi="Cambria"/>
                <w:sz w:val="24"/>
                <w:szCs w:val="24"/>
              </w:rPr>
              <w:t>R$ 7.976,18</w:t>
            </w:r>
          </w:p>
        </w:tc>
      </w:tr>
      <w:tr w:rsidR="00526732" w:rsidRPr="0029781D" w14:paraId="67097590" w14:textId="77777777" w:rsidTr="00241B01">
        <w:trPr>
          <w:tblCellSpacing w:w="0" w:type="dxa"/>
        </w:trPr>
        <w:tc>
          <w:tcPr>
            <w:tcW w:w="2700" w:type="dxa"/>
            <w:shd w:val="clear" w:color="auto" w:fill="FFFFFF" w:themeFill="background1"/>
            <w:tcMar>
              <w:top w:w="0" w:type="dxa"/>
              <w:left w:w="57" w:type="dxa"/>
              <w:bottom w:w="57" w:type="dxa"/>
              <w:right w:w="0" w:type="dxa"/>
            </w:tcMar>
            <w:vAlign w:val="center"/>
          </w:tcPr>
          <w:p w14:paraId="09623835" w14:textId="5E1953A9" w:rsidR="00526732" w:rsidRPr="0029781D" w:rsidRDefault="00526732" w:rsidP="003C4D5B">
            <w:pPr>
              <w:spacing w:before="278" w:after="119" w:line="276" w:lineRule="auto"/>
              <w:jc w:val="center"/>
              <w:rPr>
                <w:rFonts w:ascii="Cambria" w:hAnsi="Cambria"/>
                <w:sz w:val="24"/>
                <w:szCs w:val="24"/>
              </w:rPr>
            </w:pPr>
            <w:r w:rsidRPr="0029781D">
              <w:rPr>
                <w:rFonts w:ascii="Cambria" w:hAnsi="Cambria"/>
                <w:sz w:val="24"/>
                <w:szCs w:val="24"/>
              </w:rPr>
              <w:lastRenderedPageBreak/>
              <w:t>19.21.0428.0007019 /2023-93</w:t>
            </w:r>
          </w:p>
        </w:tc>
        <w:tc>
          <w:tcPr>
            <w:tcW w:w="1734" w:type="dxa"/>
            <w:shd w:val="clear" w:color="auto" w:fill="auto"/>
            <w:tcMar>
              <w:top w:w="0" w:type="dxa"/>
              <w:left w:w="57" w:type="dxa"/>
              <w:bottom w:w="57" w:type="dxa"/>
              <w:right w:w="0" w:type="dxa"/>
            </w:tcMar>
            <w:vAlign w:val="center"/>
          </w:tcPr>
          <w:p w14:paraId="18130400" w14:textId="78228816" w:rsidR="00526732" w:rsidRPr="0029781D" w:rsidRDefault="00526732" w:rsidP="00526732">
            <w:pPr>
              <w:spacing w:before="278" w:after="119" w:line="276" w:lineRule="auto"/>
              <w:jc w:val="center"/>
              <w:rPr>
                <w:rFonts w:ascii="Cambria" w:hAnsi="Cambria"/>
                <w:sz w:val="24"/>
                <w:szCs w:val="24"/>
              </w:rPr>
            </w:pPr>
            <w:r w:rsidRPr="0029781D">
              <w:rPr>
                <w:rFonts w:ascii="Cambria" w:hAnsi="Cambria"/>
                <w:sz w:val="24"/>
                <w:szCs w:val="24"/>
              </w:rPr>
              <w:t>Dispensa nº 10/2023(Art. 75, II, da Lei nº. 14.133/2021</w:t>
            </w:r>
          </w:p>
        </w:tc>
        <w:tc>
          <w:tcPr>
            <w:tcW w:w="2718" w:type="dxa"/>
            <w:shd w:val="clear" w:color="auto" w:fill="FFFFFF" w:themeFill="background1"/>
            <w:tcMar>
              <w:top w:w="0" w:type="dxa"/>
              <w:left w:w="57" w:type="dxa"/>
              <w:bottom w:w="57" w:type="dxa"/>
              <w:right w:w="0" w:type="dxa"/>
            </w:tcMar>
            <w:vAlign w:val="center"/>
          </w:tcPr>
          <w:p w14:paraId="2C8D3710" w14:textId="3321A7D2" w:rsidR="00526732" w:rsidRPr="0029781D" w:rsidRDefault="00526732" w:rsidP="00535096">
            <w:pPr>
              <w:spacing w:before="278" w:after="119" w:line="276" w:lineRule="auto"/>
              <w:jc w:val="center"/>
              <w:rPr>
                <w:rFonts w:ascii="Cambria" w:hAnsi="Cambria"/>
                <w:sz w:val="24"/>
                <w:szCs w:val="24"/>
              </w:rPr>
            </w:pPr>
            <w:r w:rsidRPr="0029781D">
              <w:rPr>
                <w:rFonts w:ascii="Cambria" w:hAnsi="Cambria"/>
                <w:sz w:val="24"/>
                <w:szCs w:val="24"/>
              </w:rPr>
              <w:t xml:space="preserve">Aquisição, mediante dispensa de licitação (dispensa nº 10/2023), com fulcro no art. 75, II, da lei nº. 14.133/2021, de papel A4, 75 </w:t>
            </w:r>
            <w:proofErr w:type="spellStart"/>
            <w:r w:rsidRPr="0029781D">
              <w:rPr>
                <w:rFonts w:ascii="Cambria" w:hAnsi="Cambria"/>
                <w:sz w:val="24"/>
                <w:szCs w:val="24"/>
              </w:rPr>
              <w:t>gr</w:t>
            </w:r>
            <w:proofErr w:type="spellEnd"/>
            <w:r w:rsidRPr="0029781D">
              <w:rPr>
                <w:rFonts w:ascii="Cambria" w:hAnsi="Cambria"/>
                <w:sz w:val="24"/>
                <w:szCs w:val="24"/>
              </w:rPr>
              <w:t>, medindo 210 mm x 297 mm, timbrado com uma cor e embalado em caixas com 10 pacotes de 500 folhas", conforme art. 75, II da lei nº 14.133/2021, conforme termo de referência anexo aos autos no PGEA.</w:t>
            </w:r>
          </w:p>
        </w:tc>
        <w:tc>
          <w:tcPr>
            <w:tcW w:w="1705" w:type="dxa"/>
            <w:shd w:val="clear" w:color="auto" w:fill="FFFFFF" w:themeFill="background1"/>
            <w:tcMar>
              <w:top w:w="0" w:type="dxa"/>
              <w:left w:w="57" w:type="dxa"/>
              <w:bottom w:w="57" w:type="dxa"/>
              <w:right w:w="0" w:type="dxa"/>
            </w:tcMar>
            <w:vAlign w:val="center"/>
          </w:tcPr>
          <w:p w14:paraId="089ACC2B" w14:textId="77777777" w:rsidR="00526732" w:rsidRPr="0029781D" w:rsidRDefault="00526732" w:rsidP="00C26BD9">
            <w:pPr>
              <w:spacing w:before="278" w:after="198" w:line="276" w:lineRule="auto"/>
              <w:jc w:val="center"/>
              <w:rPr>
                <w:rFonts w:ascii="Cambria" w:hAnsi="Cambria"/>
                <w:sz w:val="24"/>
                <w:szCs w:val="24"/>
              </w:rPr>
            </w:pPr>
            <w:r w:rsidRPr="0029781D">
              <w:rPr>
                <w:rFonts w:ascii="Cambria" w:hAnsi="Cambria"/>
                <w:sz w:val="24"/>
                <w:szCs w:val="24"/>
              </w:rPr>
              <w:t>2023NE00548</w:t>
            </w:r>
          </w:p>
          <w:p w14:paraId="35973FD3" w14:textId="77777777" w:rsidR="00526732" w:rsidRPr="0029781D" w:rsidRDefault="00526732" w:rsidP="00526732">
            <w:pPr>
              <w:spacing w:before="278" w:after="198" w:line="276" w:lineRule="auto"/>
              <w:jc w:val="center"/>
              <w:rPr>
                <w:rFonts w:ascii="Cambria" w:hAnsi="Cambria"/>
                <w:sz w:val="24"/>
                <w:szCs w:val="24"/>
              </w:rPr>
            </w:pPr>
            <w:r w:rsidRPr="0029781D">
              <w:rPr>
                <w:rFonts w:ascii="Cambria" w:hAnsi="Cambria"/>
                <w:sz w:val="24"/>
                <w:szCs w:val="24"/>
              </w:rPr>
              <w:t>(PGJ/PI)</w:t>
            </w:r>
          </w:p>
          <w:p w14:paraId="06784FF5" w14:textId="2886B5A5" w:rsidR="00526732" w:rsidRPr="0029781D" w:rsidRDefault="00526732" w:rsidP="00526732">
            <w:pPr>
              <w:spacing w:before="278" w:after="198" w:line="276" w:lineRule="auto"/>
              <w:jc w:val="center"/>
              <w:rPr>
                <w:rFonts w:ascii="Cambria" w:hAnsi="Cambria"/>
                <w:sz w:val="24"/>
                <w:szCs w:val="24"/>
              </w:rPr>
            </w:pPr>
            <w:r w:rsidRPr="0029781D">
              <w:rPr>
                <w:rFonts w:ascii="Cambria" w:hAnsi="Cambria"/>
                <w:sz w:val="24"/>
                <w:szCs w:val="24"/>
              </w:rPr>
              <w:t>Emissão: 16/06/23</w:t>
            </w:r>
          </w:p>
          <w:p w14:paraId="40862A18" w14:textId="6A102650" w:rsidR="00526732" w:rsidRPr="0029781D" w:rsidRDefault="00526732" w:rsidP="00C26BD9">
            <w:pPr>
              <w:spacing w:before="278" w:after="198" w:line="276" w:lineRule="auto"/>
              <w:jc w:val="center"/>
              <w:rPr>
                <w:rFonts w:ascii="Cambria" w:hAnsi="Cambria"/>
                <w:sz w:val="24"/>
                <w:szCs w:val="24"/>
              </w:rPr>
            </w:pPr>
          </w:p>
        </w:tc>
        <w:tc>
          <w:tcPr>
            <w:tcW w:w="1776" w:type="dxa"/>
            <w:shd w:val="clear" w:color="auto" w:fill="FFFFFF" w:themeFill="background1"/>
            <w:tcMar>
              <w:top w:w="0" w:type="dxa"/>
              <w:left w:w="57" w:type="dxa"/>
              <w:bottom w:w="57" w:type="dxa"/>
              <w:right w:w="0" w:type="dxa"/>
            </w:tcMar>
            <w:vAlign w:val="center"/>
          </w:tcPr>
          <w:p w14:paraId="6F52B480" w14:textId="1D188579" w:rsidR="00526732" w:rsidRPr="0029781D" w:rsidRDefault="00526732" w:rsidP="003C4D5B">
            <w:pPr>
              <w:spacing w:before="278" w:after="119" w:line="276" w:lineRule="auto"/>
              <w:jc w:val="center"/>
              <w:rPr>
                <w:rFonts w:ascii="Cambria" w:hAnsi="Cambria"/>
                <w:sz w:val="24"/>
                <w:szCs w:val="24"/>
              </w:rPr>
            </w:pPr>
            <w:r w:rsidRPr="0029781D">
              <w:rPr>
                <w:rFonts w:ascii="Cambria" w:hAnsi="Cambria"/>
                <w:sz w:val="24"/>
                <w:szCs w:val="24"/>
              </w:rPr>
              <w:t>3.3.90.30 - Material de Consumo</w:t>
            </w:r>
          </w:p>
          <w:p w14:paraId="7609A6EB" w14:textId="39685F14" w:rsidR="00526732" w:rsidRPr="0029781D" w:rsidRDefault="00526732" w:rsidP="003C4D5B">
            <w:pPr>
              <w:spacing w:before="278" w:after="119" w:line="276" w:lineRule="auto"/>
              <w:jc w:val="center"/>
              <w:rPr>
                <w:rFonts w:ascii="Cambria" w:hAnsi="Cambria"/>
                <w:sz w:val="24"/>
                <w:szCs w:val="24"/>
              </w:rPr>
            </w:pPr>
            <w:r w:rsidRPr="0029781D">
              <w:rPr>
                <w:rFonts w:ascii="Cambria" w:hAnsi="Cambria"/>
                <w:sz w:val="24"/>
                <w:szCs w:val="24"/>
              </w:rPr>
              <w:t>16 - material de expediente</w:t>
            </w:r>
          </w:p>
        </w:tc>
        <w:tc>
          <w:tcPr>
            <w:tcW w:w="2288" w:type="dxa"/>
            <w:shd w:val="clear" w:color="auto" w:fill="FFFFFF" w:themeFill="background1"/>
            <w:tcMar>
              <w:top w:w="0" w:type="dxa"/>
              <w:left w:w="57" w:type="dxa"/>
              <w:bottom w:w="57" w:type="dxa"/>
              <w:right w:w="0" w:type="dxa"/>
            </w:tcMar>
            <w:vAlign w:val="center"/>
          </w:tcPr>
          <w:p w14:paraId="53D86C87" w14:textId="77777777" w:rsidR="00526732" w:rsidRPr="0029781D" w:rsidRDefault="00526732" w:rsidP="00526732">
            <w:pPr>
              <w:spacing w:before="278" w:after="119" w:line="276" w:lineRule="auto"/>
              <w:jc w:val="center"/>
              <w:rPr>
                <w:rFonts w:ascii="Cambria" w:hAnsi="Cambria"/>
                <w:sz w:val="24"/>
                <w:szCs w:val="24"/>
              </w:rPr>
            </w:pPr>
            <w:r w:rsidRPr="0029781D">
              <w:rPr>
                <w:rFonts w:ascii="Cambria" w:hAnsi="Cambria"/>
                <w:sz w:val="24"/>
                <w:szCs w:val="24"/>
              </w:rPr>
              <w:t>34.265.268 Débora Marques do Nascimento Pereira.</w:t>
            </w:r>
          </w:p>
          <w:p w14:paraId="6B557B28" w14:textId="2E4623CE" w:rsidR="00526732" w:rsidRPr="0029781D" w:rsidRDefault="00526732" w:rsidP="00526732">
            <w:pPr>
              <w:spacing w:before="278" w:after="119" w:line="276" w:lineRule="auto"/>
              <w:jc w:val="center"/>
              <w:rPr>
                <w:rFonts w:ascii="Cambria" w:hAnsi="Cambria"/>
                <w:sz w:val="24"/>
                <w:szCs w:val="24"/>
              </w:rPr>
            </w:pPr>
            <w:r w:rsidRPr="0029781D">
              <w:rPr>
                <w:rFonts w:ascii="Cambria" w:hAnsi="Cambria"/>
                <w:sz w:val="24"/>
                <w:szCs w:val="24"/>
              </w:rPr>
              <w:t>CNPJ: 34.265.268/0001-77</w:t>
            </w:r>
          </w:p>
        </w:tc>
        <w:tc>
          <w:tcPr>
            <w:tcW w:w="1530" w:type="dxa"/>
            <w:shd w:val="clear" w:color="auto" w:fill="FFFFFF" w:themeFill="background1"/>
            <w:tcMar>
              <w:top w:w="0" w:type="dxa"/>
              <w:left w:w="57" w:type="dxa"/>
              <w:bottom w:w="57" w:type="dxa"/>
              <w:right w:w="57" w:type="dxa"/>
            </w:tcMar>
            <w:vAlign w:val="center"/>
          </w:tcPr>
          <w:p w14:paraId="49629C0D" w14:textId="1F48A463" w:rsidR="00526732" w:rsidRPr="0029781D" w:rsidRDefault="00526732" w:rsidP="00051313">
            <w:pPr>
              <w:spacing w:before="278" w:after="119" w:line="276" w:lineRule="auto"/>
              <w:jc w:val="center"/>
              <w:rPr>
                <w:rFonts w:ascii="Cambria" w:hAnsi="Cambria"/>
                <w:sz w:val="24"/>
                <w:szCs w:val="24"/>
              </w:rPr>
            </w:pPr>
            <w:r w:rsidRPr="0029781D">
              <w:rPr>
                <w:rFonts w:ascii="Cambria" w:hAnsi="Cambria"/>
                <w:sz w:val="24"/>
                <w:szCs w:val="24"/>
              </w:rPr>
              <w:t>22.165,00</w:t>
            </w:r>
          </w:p>
        </w:tc>
      </w:tr>
      <w:tr w:rsidR="00EE5F3A" w:rsidRPr="0029781D" w14:paraId="29DEA21B" w14:textId="77777777" w:rsidTr="00241B01">
        <w:trPr>
          <w:tblCellSpacing w:w="0" w:type="dxa"/>
        </w:trPr>
        <w:tc>
          <w:tcPr>
            <w:tcW w:w="2700" w:type="dxa"/>
            <w:shd w:val="clear" w:color="auto" w:fill="FFFFFF" w:themeFill="background1"/>
            <w:tcMar>
              <w:top w:w="0" w:type="dxa"/>
              <w:left w:w="57" w:type="dxa"/>
              <w:bottom w:w="57" w:type="dxa"/>
              <w:right w:w="0" w:type="dxa"/>
            </w:tcMar>
            <w:vAlign w:val="center"/>
          </w:tcPr>
          <w:p w14:paraId="57A75841" w14:textId="6F50CBE1" w:rsidR="00EE5F3A" w:rsidRPr="0029781D" w:rsidRDefault="00CC2221" w:rsidP="003C4D5B">
            <w:pPr>
              <w:spacing w:before="278" w:after="119" w:line="276" w:lineRule="auto"/>
              <w:jc w:val="center"/>
              <w:rPr>
                <w:rFonts w:ascii="Cambria" w:hAnsi="Cambria"/>
                <w:sz w:val="24"/>
                <w:szCs w:val="24"/>
              </w:rPr>
            </w:pPr>
            <w:r w:rsidRPr="0029781D">
              <w:rPr>
                <w:rFonts w:ascii="Cambria" w:hAnsi="Cambria"/>
                <w:sz w:val="24"/>
                <w:szCs w:val="24"/>
              </w:rPr>
              <w:t>19.21.0011.0019947 /2023-90</w:t>
            </w:r>
          </w:p>
        </w:tc>
        <w:tc>
          <w:tcPr>
            <w:tcW w:w="1734" w:type="dxa"/>
            <w:shd w:val="clear" w:color="auto" w:fill="auto"/>
            <w:tcMar>
              <w:top w:w="0" w:type="dxa"/>
              <w:left w:w="57" w:type="dxa"/>
              <w:bottom w:w="57" w:type="dxa"/>
              <w:right w:w="0" w:type="dxa"/>
            </w:tcMar>
            <w:vAlign w:val="center"/>
          </w:tcPr>
          <w:p w14:paraId="49F18B68" w14:textId="50BF9FF9" w:rsidR="00EE5F3A" w:rsidRPr="0029781D" w:rsidRDefault="00CC2221" w:rsidP="00EE5F3A">
            <w:pPr>
              <w:spacing w:before="278" w:after="119" w:line="276" w:lineRule="auto"/>
              <w:jc w:val="center"/>
              <w:rPr>
                <w:rFonts w:ascii="Cambria" w:hAnsi="Cambria"/>
                <w:sz w:val="24"/>
                <w:szCs w:val="24"/>
              </w:rPr>
            </w:pPr>
            <w:r w:rsidRPr="0029781D">
              <w:rPr>
                <w:rFonts w:ascii="Cambria" w:hAnsi="Cambria"/>
                <w:sz w:val="24"/>
                <w:szCs w:val="24"/>
              </w:rPr>
              <w:t xml:space="preserve">Dispensa nº 25/2023 (Art. </w:t>
            </w:r>
            <w:r w:rsidRPr="0029781D">
              <w:rPr>
                <w:rFonts w:ascii="Cambria" w:hAnsi="Cambria"/>
                <w:sz w:val="24"/>
                <w:szCs w:val="24"/>
              </w:rPr>
              <w:lastRenderedPageBreak/>
              <w:t>24, II da Lei nº 8.666/93).</w:t>
            </w:r>
          </w:p>
        </w:tc>
        <w:tc>
          <w:tcPr>
            <w:tcW w:w="2718" w:type="dxa"/>
            <w:shd w:val="clear" w:color="auto" w:fill="FFFFFF" w:themeFill="background1"/>
            <w:tcMar>
              <w:top w:w="0" w:type="dxa"/>
              <w:left w:w="57" w:type="dxa"/>
              <w:bottom w:w="57" w:type="dxa"/>
              <w:right w:w="0" w:type="dxa"/>
            </w:tcMar>
            <w:vAlign w:val="center"/>
          </w:tcPr>
          <w:p w14:paraId="527DEDCC" w14:textId="2FE9A06C" w:rsidR="00EE5F3A" w:rsidRPr="0029781D" w:rsidRDefault="00CC2221" w:rsidP="00535096">
            <w:pPr>
              <w:spacing w:before="278" w:after="119" w:line="276" w:lineRule="auto"/>
              <w:jc w:val="center"/>
              <w:rPr>
                <w:rFonts w:ascii="Cambria" w:hAnsi="Cambria"/>
                <w:sz w:val="24"/>
                <w:szCs w:val="24"/>
              </w:rPr>
            </w:pPr>
            <w:r w:rsidRPr="0029781D">
              <w:rPr>
                <w:rFonts w:ascii="Cambria" w:hAnsi="Cambria"/>
                <w:sz w:val="24"/>
                <w:szCs w:val="24"/>
              </w:rPr>
              <w:lastRenderedPageBreak/>
              <w:t xml:space="preserve">Confecção das provas escritas a que serão submetidos os candidatos do XII </w:t>
            </w:r>
            <w:r w:rsidRPr="0029781D">
              <w:rPr>
                <w:rFonts w:ascii="Cambria" w:hAnsi="Cambria"/>
                <w:sz w:val="24"/>
                <w:szCs w:val="24"/>
              </w:rPr>
              <w:lastRenderedPageBreak/>
              <w:t>processo seletivo de estagiários de nível superior (graduação), promovido pelo Ministério Público do Estado do Piauí- MPPI, alusivo dispensa nº 25/2023 (art. 24, II da lei nº 8.666/93)</w:t>
            </w:r>
          </w:p>
        </w:tc>
        <w:tc>
          <w:tcPr>
            <w:tcW w:w="1705" w:type="dxa"/>
            <w:shd w:val="clear" w:color="auto" w:fill="FFFFFF" w:themeFill="background1"/>
            <w:tcMar>
              <w:top w:w="0" w:type="dxa"/>
              <w:left w:w="57" w:type="dxa"/>
              <w:bottom w:w="57" w:type="dxa"/>
              <w:right w:w="0" w:type="dxa"/>
            </w:tcMar>
            <w:vAlign w:val="center"/>
          </w:tcPr>
          <w:p w14:paraId="4392E8B1" w14:textId="77777777" w:rsidR="00EE5F3A" w:rsidRPr="0029781D" w:rsidRDefault="00CC2221" w:rsidP="00C26BD9">
            <w:pPr>
              <w:spacing w:before="278" w:after="198" w:line="276" w:lineRule="auto"/>
              <w:jc w:val="center"/>
              <w:rPr>
                <w:rFonts w:ascii="Cambria" w:hAnsi="Cambria"/>
                <w:sz w:val="24"/>
                <w:szCs w:val="24"/>
              </w:rPr>
            </w:pPr>
            <w:r w:rsidRPr="0029781D">
              <w:rPr>
                <w:rFonts w:ascii="Cambria" w:hAnsi="Cambria"/>
                <w:sz w:val="24"/>
                <w:szCs w:val="24"/>
              </w:rPr>
              <w:lastRenderedPageBreak/>
              <w:t>2023NE00032</w:t>
            </w:r>
          </w:p>
          <w:p w14:paraId="75F5A224" w14:textId="77777777" w:rsidR="00CC2221" w:rsidRPr="0029781D" w:rsidRDefault="00CC2221" w:rsidP="00CC2221">
            <w:pPr>
              <w:spacing w:before="278" w:after="198" w:line="276" w:lineRule="auto"/>
              <w:jc w:val="center"/>
              <w:rPr>
                <w:rFonts w:ascii="Cambria" w:hAnsi="Cambria"/>
                <w:sz w:val="24"/>
                <w:szCs w:val="24"/>
              </w:rPr>
            </w:pPr>
            <w:r w:rsidRPr="0029781D">
              <w:rPr>
                <w:rFonts w:ascii="Cambria" w:hAnsi="Cambria"/>
                <w:sz w:val="24"/>
                <w:szCs w:val="24"/>
              </w:rPr>
              <w:t>(FMMP/PI)</w:t>
            </w:r>
          </w:p>
          <w:p w14:paraId="6B5A4918" w14:textId="4D2E53E6" w:rsidR="00CC2221" w:rsidRPr="0029781D" w:rsidRDefault="00CC2221" w:rsidP="00CC2221">
            <w:pPr>
              <w:spacing w:before="278" w:after="198" w:line="276" w:lineRule="auto"/>
              <w:jc w:val="center"/>
              <w:rPr>
                <w:rFonts w:ascii="Cambria" w:hAnsi="Cambria"/>
                <w:sz w:val="24"/>
                <w:szCs w:val="24"/>
              </w:rPr>
            </w:pPr>
            <w:r w:rsidRPr="0029781D">
              <w:rPr>
                <w:rFonts w:ascii="Cambria" w:hAnsi="Cambria"/>
                <w:sz w:val="24"/>
                <w:szCs w:val="24"/>
              </w:rPr>
              <w:lastRenderedPageBreak/>
              <w:t>Emissão: 19/06/23</w:t>
            </w:r>
          </w:p>
          <w:p w14:paraId="44187CDB" w14:textId="3A78B3B5" w:rsidR="00CC2221" w:rsidRPr="0029781D" w:rsidRDefault="00CC2221" w:rsidP="00C26BD9">
            <w:pPr>
              <w:spacing w:before="278" w:after="198" w:line="276" w:lineRule="auto"/>
              <w:jc w:val="center"/>
              <w:rPr>
                <w:rFonts w:ascii="Cambria" w:hAnsi="Cambria"/>
                <w:sz w:val="24"/>
                <w:szCs w:val="24"/>
              </w:rPr>
            </w:pPr>
          </w:p>
        </w:tc>
        <w:tc>
          <w:tcPr>
            <w:tcW w:w="1776" w:type="dxa"/>
            <w:shd w:val="clear" w:color="auto" w:fill="FFFFFF" w:themeFill="background1"/>
            <w:tcMar>
              <w:top w:w="0" w:type="dxa"/>
              <w:left w:w="57" w:type="dxa"/>
              <w:bottom w:w="57" w:type="dxa"/>
              <w:right w:w="0" w:type="dxa"/>
            </w:tcMar>
            <w:vAlign w:val="center"/>
          </w:tcPr>
          <w:p w14:paraId="294EB1BF" w14:textId="62E02C58" w:rsidR="00CC2221" w:rsidRPr="0029781D" w:rsidRDefault="00CC2221" w:rsidP="003C4D5B">
            <w:pPr>
              <w:spacing w:before="278" w:after="119" w:line="276" w:lineRule="auto"/>
              <w:jc w:val="center"/>
              <w:rPr>
                <w:rFonts w:ascii="Cambria" w:hAnsi="Cambria"/>
                <w:sz w:val="24"/>
                <w:szCs w:val="24"/>
              </w:rPr>
            </w:pPr>
            <w:r w:rsidRPr="0029781D">
              <w:rPr>
                <w:rFonts w:ascii="Cambria" w:hAnsi="Cambria"/>
                <w:sz w:val="24"/>
                <w:szCs w:val="24"/>
              </w:rPr>
              <w:lastRenderedPageBreak/>
              <w:t xml:space="preserve">3.3.90.39 - Outros Serviços </w:t>
            </w:r>
            <w:r w:rsidRPr="0029781D">
              <w:rPr>
                <w:rFonts w:ascii="Cambria" w:hAnsi="Cambria"/>
                <w:sz w:val="24"/>
                <w:szCs w:val="24"/>
              </w:rPr>
              <w:lastRenderedPageBreak/>
              <w:t>de Terceiros - Pessoa Jurídica</w:t>
            </w:r>
          </w:p>
          <w:p w14:paraId="7A7ABDEA" w14:textId="694C25B0" w:rsidR="00EE5F3A" w:rsidRPr="0029781D" w:rsidRDefault="00CC2221" w:rsidP="003C4D5B">
            <w:pPr>
              <w:spacing w:before="278" w:after="119" w:line="276" w:lineRule="auto"/>
              <w:jc w:val="center"/>
              <w:rPr>
                <w:rFonts w:ascii="Cambria" w:hAnsi="Cambria"/>
                <w:sz w:val="24"/>
                <w:szCs w:val="24"/>
              </w:rPr>
            </w:pPr>
            <w:r w:rsidRPr="0029781D">
              <w:rPr>
                <w:rFonts w:ascii="Cambria" w:hAnsi="Cambria"/>
                <w:sz w:val="24"/>
                <w:szCs w:val="24"/>
              </w:rPr>
              <w:t>30 - seleção e treinamento</w:t>
            </w:r>
          </w:p>
        </w:tc>
        <w:tc>
          <w:tcPr>
            <w:tcW w:w="2288" w:type="dxa"/>
            <w:shd w:val="clear" w:color="auto" w:fill="FFFFFF" w:themeFill="background1"/>
            <w:tcMar>
              <w:top w:w="0" w:type="dxa"/>
              <w:left w:w="57" w:type="dxa"/>
              <w:bottom w:w="57" w:type="dxa"/>
              <w:right w:w="0" w:type="dxa"/>
            </w:tcMar>
            <w:vAlign w:val="center"/>
          </w:tcPr>
          <w:p w14:paraId="4135227F" w14:textId="77777777" w:rsidR="00CC2221" w:rsidRPr="0029781D" w:rsidRDefault="00CC2221" w:rsidP="00CC2221">
            <w:pPr>
              <w:spacing w:before="278" w:after="119" w:line="276" w:lineRule="auto"/>
              <w:jc w:val="center"/>
              <w:rPr>
                <w:rFonts w:ascii="Cambria" w:hAnsi="Cambria"/>
                <w:sz w:val="24"/>
                <w:szCs w:val="24"/>
              </w:rPr>
            </w:pPr>
            <w:r w:rsidRPr="0029781D">
              <w:rPr>
                <w:rFonts w:ascii="Cambria" w:hAnsi="Cambria"/>
                <w:sz w:val="24"/>
                <w:szCs w:val="24"/>
              </w:rPr>
              <w:lastRenderedPageBreak/>
              <w:t>Gráfica Arco Iris Ltda.</w:t>
            </w:r>
          </w:p>
          <w:p w14:paraId="51D4AA79" w14:textId="0176AF71" w:rsidR="00EE5F3A" w:rsidRPr="0029781D" w:rsidRDefault="00CC2221" w:rsidP="00CC2221">
            <w:pPr>
              <w:spacing w:before="278" w:after="119" w:line="276" w:lineRule="auto"/>
              <w:jc w:val="center"/>
              <w:rPr>
                <w:rFonts w:ascii="Cambria" w:hAnsi="Cambria"/>
                <w:sz w:val="24"/>
                <w:szCs w:val="24"/>
              </w:rPr>
            </w:pPr>
            <w:r w:rsidRPr="0029781D">
              <w:rPr>
                <w:rFonts w:ascii="Cambria" w:hAnsi="Cambria"/>
                <w:sz w:val="24"/>
                <w:szCs w:val="24"/>
              </w:rPr>
              <w:lastRenderedPageBreak/>
              <w:t xml:space="preserve"> CNPJ: 02.546.081/0001-55</w:t>
            </w:r>
          </w:p>
        </w:tc>
        <w:tc>
          <w:tcPr>
            <w:tcW w:w="1530" w:type="dxa"/>
            <w:shd w:val="clear" w:color="auto" w:fill="FFFFFF" w:themeFill="background1"/>
            <w:tcMar>
              <w:top w:w="0" w:type="dxa"/>
              <w:left w:w="57" w:type="dxa"/>
              <w:bottom w:w="57" w:type="dxa"/>
              <w:right w:w="57" w:type="dxa"/>
            </w:tcMar>
            <w:vAlign w:val="center"/>
          </w:tcPr>
          <w:p w14:paraId="669CD685" w14:textId="1295360C" w:rsidR="00EE5F3A" w:rsidRPr="0029781D" w:rsidRDefault="00CC2221" w:rsidP="00051313">
            <w:pPr>
              <w:spacing w:before="278" w:after="119" w:line="276" w:lineRule="auto"/>
              <w:jc w:val="center"/>
              <w:rPr>
                <w:rFonts w:ascii="Cambria" w:hAnsi="Cambria"/>
                <w:sz w:val="24"/>
                <w:szCs w:val="24"/>
              </w:rPr>
            </w:pPr>
            <w:r w:rsidRPr="0029781D">
              <w:rPr>
                <w:rFonts w:ascii="Cambria" w:hAnsi="Cambria"/>
                <w:sz w:val="24"/>
                <w:szCs w:val="24"/>
              </w:rPr>
              <w:lastRenderedPageBreak/>
              <w:t>R$ 5.140,00</w:t>
            </w:r>
          </w:p>
        </w:tc>
      </w:tr>
      <w:tr w:rsidR="003B40C5" w:rsidRPr="0029781D" w14:paraId="3CE2FEDE" w14:textId="77777777" w:rsidTr="00241B01">
        <w:trPr>
          <w:tblCellSpacing w:w="0" w:type="dxa"/>
        </w:trPr>
        <w:tc>
          <w:tcPr>
            <w:tcW w:w="2700" w:type="dxa"/>
            <w:shd w:val="clear" w:color="auto" w:fill="FFFFFF" w:themeFill="background1"/>
            <w:tcMar>
              <w:top w:w="0" w:type="dxa"/>
              <w:left w:w="57" w:type="dxa"/>
              <w:bottom w:w="57" w:type="dxa"/>
              <w:right w:w="0" w:type="dxa"/>
            </w:tcMar>
            <w:vAlign w:val="center"/>
          </w:tcPr>
          <w:p w14:paraId="1021C887" w14:textId="302AA9BB" w:rsidR="003B40C5" w:rsidRPr="0029781D" w:rsidRDefault="0032309E" w:rsidP="003C4D5B">
            <w:pPr>
              <w:spacing w:before="278" w:after="119" w:line="276" w:lineRule="auto"/>
              <w:jc w:val="center"/>
              <w:rPr>
                <w:rFonts w:ascii="Cambria" w:hAnsi="Cambria"/>
                <w:sz w:val="24"/>
                <w:szCs w:val="24"/>
              </w:rPr>
            </w:pPr>
            <w:r w:rsidRPr="0029781D">
              <w:rPr>
                <w:rFonts w:ascii="Cambria" w:hAnsi="Cambria"/>
                <w:sz w:val="24"/>
                <w:szCs w:val="24"/>
              </w:rPr>
              <w:lastRenderedPageBreak/>
              <w:t>19.21.0016.0019929 /2023-16</w:t>
            </w:r>
          </w:p>
        </w:tc>
        <w:tc>
          <w:tcPr>
            <w:tcW w:w="1734" w:type="dxa"/>
            <w:shd w:val="clear" w:color="auto" w:fill="auto"/>
            <w:tcMar>
              <w:top w:w="0" w:type="dxa"/>
              <w:left w:w="57" w:type="dxa"/>
              <w:bottom w:w="57" w:type="dxa"/>
              <w:right w:w="0" w:type="dxa"/>
            </w:tcMar>
            <w:vAlign w:val="center"/>
          </w:tcPr>
          <w:p w14:paraId="7B16A43A" w14:textId="5BBD3C84" w:rsidR="003B40C5" w:rsidRPr="0029781D" w:rsidRDefault="0032309E" w:rsidP="0032309E">
            <w:pPr>
              <w:spacing w:before="278" w:after="119" w:line="276" w:lineRule="auto"/>
              <w:jc w:val="center"/>
              <w:rPr>
                <w:rFonts w:ascii="Cambria" w:hAnsi="Cambria"/>
                <w:sz w:val="24"/>
                <w:szCs w:val="24"/>
              </w:rPr>
            </w:pPr>
            <w:r w:rsidRPr="0029781D">
              <w:rPr>
                <w:rFonts w:ascii="Cambria" w:hAnsi="Cambria"/>
                <w:sz w:val="24"/>
                <w:szCs w:val="24"/>
              </w:rPr>
              <w:t>Pregão eletrônico nº 06/2023, Ata de Registro de Preços nº 08/2023</w:t>
            </w:r>
          </w:p>
        </w:tc>
        <w:tc>
          <w:tcPr>
            <w:tcW w:w="2718" w:type="dxa"/>
            <w:shd w:val="clear" w:color="auto" w:fill="FFFFFF" w:themeFill="background1"/>
            <w:tcMar>
              <w:top w:w="0" w:type="dxa"/>
              <w:left w:w="57" w:type="dxa"/>
              <w:bottom w:w="57" w:type="dxa"/>
              <w:right w:w="0" w:type="dxa"/>
            </w:tcMar>
            <w:vAlign w:val="center"/>
          </w:tcPr>
          <w:p w14:paraId="2EA74653" w14:textId="51A4F3F3" w:rsidR="003B40C5" w:rsidRPr="0029781D" w:rsidRDefault="0029781D" w:rsidP="0032309E">
            <w:pPr>
              <w:spacing w:before="278" w:after="119" w:line="276" w:lineRule="auto"/>
              <w:jc w:val="center"/>
              <w:rPr>
                <w:rFonts w:ascii="Cambria" w:hAnsi="Cambria"/>
                <w:sz w:val="24"/>
                <w:szCs w:val="24"/>
              </w:rPr>
            </w:pPr>
            <w:r>
              <w:rPr>
                <w:rFonts w:ascii="Cambria" w:hAnsi="Cambria"/>
                <w:sz w:val="24"/>
                <w:szCs w:val="24"/>
              </w:rPr>
              <w:t>C</w:t>
            </w:r>
            <w:r w:rsidR="0032309E" w:rsidRPr="0029781D">
              <w:rPr>
                <w:rFonts w:ascii="Cambria" w:hAnsi="Cambria"/>
                <w:sz w:val="24"/>
                <w:szCs w:val="24"/>
              </w:rPr>
              <w:t xml:space="preserve">ontratação dos serviços de tecnologia da informação, que permitam o trafego de informações de caráter corporativo entre localidades a nível estadual simultaneamente, acesso </w:t>
            </w:r>
            <w:proofErr w:type="spellStart"/>
            <w:r w:rsidR="0032309E" w:rsidRPr="0029781D">
              <w:rPr>
                <w:rFonts w:ascii="Cambria" w:hAnsi="Cambria"/>
                <w:sz w:val="24"/>
                <w:szCs w:val="24"/>
              </w:rPr>
              <w:t>a</w:t>
            </w:r>
            <w:proofErr w:type="spellEnd"/>
            <w:r w:rsidR="0032309E" w:rsidRPr="0029781D">
              <w:rPr>
                <w:rFonts w:ascii="Cambria" w:hAnsi="Cambria"/>
                <w:sz w:val="24"/>
                <w:szCs w:val="24"/>
              </w:rPr>
              <w:t xml:space="preserve"> rede mundial de computadores (internet), de segurança de acesso e dados e monitoramento, promovendo a solução de serviços de </w:t>
            </w:r>
            <w:r w:rsidR="0032309E" w:rsidRPr="0029781D">
              <w:rPr>
                <w:rFonts w:ascii="Cambria" w:hAnsi="Cambria"/>
                <w:sz w:val="24"/>
                <w:szCs w:val="24"/>
              </w:rPr>
              <w:lastRenderedPageBreak/>
              <w:t xml:space="preserve">telecomunicações, por meio de rede IP (internet </w:t>
            </w:r>
            <w:proofErr w:type="spellStart"/>
            <w:r w:rsidR="0032309E" w:rsidRPr="0029781D">
              <w:rPr>
                <w:rFonts w:ascii="Cambria" w:hAnsi="Cambria"/>
                <w:sz w:val="24"/>
                <w:szCs w:val="24"/>
              </w:rPr>
              <w:t>protocol</w:t>
            </w:r>
            <w:proofErr w:type="spellEnd"/>
            <w:r w:rsidR="0032309E" w:rsidRPr="0029781D">
              <w:rPr>
                <w:rFonts w:ascii="Cambria" w:hAnsi="Cambria"/>
                <w:sz w:val="24"/>
                <w:szCs w:val="24"/>
              </w:rPr>
              <w:t>) multisserviços, utilizando tecnologia MPLS (</w:t>
            </w:r>
            <w:proofErr w:type="spellStart"/>
            <w:r w:rsidR="0032309E" w:rsidRPr="0029781D">
              <w:rPr>
                <w:rFonts w:ascii="Cambria" w:hAnsi="Cambria"/>
                <w:sz w:val="24"/>
                <w:szCs w:val="24"/>
              </w:rPr>
              <w:t>multi</w:t>
            </w:r>
            <w:proofErr w:type="spellEnd"/>
            <w:r w:rsidR="0032309E" w:rsidRPr="0029781D">
              <w:rPr>
                <w:rFonts w:ascii="Cambria" w:hAnsi="Cambria"/>
                <w:sz w:val="24"/>
                <w:szCs w:val="24"/>
              </w:rPr>
              <w:t xml:space="preserve"> </w:t>
            </w:r>
            <w:proofErr w:type="spellStart"/>
            <w:r w:rsidR="0032309E" w:rsidRPr="0029781D">
              <w:rPr>
                <w:rFonts w:ascii="Cambria" w:hAnsi="Cambria"/>
                <w:sz w:val="24"/>
                <w:szCs w:val="24"/>
              </w:rPr>
              <w:t>protocol</w:t>
            </w:r>
            <w:proofErr w:type="spellEnd"/>
            <w:r w:rsidR="0032309E" w:rsidRPr="0029781D">
              <w:rPr>
                <w:rFonts w:ascii="Cambria" w:hAnsi="Cambria"/>
                <w:sz w:val="24"/>
                <w:szCs w:val="24"/>
              </w:rPr>
              <w:t xml:space="preserve"> </w:t>
            </w:r>
            <w:proofErr w:type="spellStart"/>
            <w:r w:rsidR="0032309E" w:rsidRPr="0029781D">
              <w:rPr>
                <w:rFonts w:ascii="Cambria" w:hAnsi="Cambria"/>
                <w:sz w:val="24"/>
                <w:szCs w:val="24"/>
              </w:rPr>
              <w:t>label</w:t>
            </w:r>
            <w:proofErr w:type="spellEnd"/>
            <w:r w:rsidR="0032309E" w:rsidRPr="0029781D">
              <w:rPr>
                <w:rFonts w:ascii="Cambria" w:hAnsi="Cambria"/>
                <w:sz w:val="24"/>
                <w:szCs w:val="24"/>
              </w:rPr>
              <w:t xml:space="preserve"> </w:t>
            </w:r>
            <w:proofErr w:type="spellStart"/>
            <w:r w:rsidR="0032309E" w:rsidRPr="0029781D">
              <w:rPr>
                <w:rFonts w:ascii="Cambria" w:hAnsi="Cambria"/>
                <w:sz w:val="24"/>
                <w:szCs w:val="24"/>
              </w:rPr>
              <w:t>switching</w:t>
            </w:r>
            <w:proofErr w:type="spellEnd"/>
            <w:r w:rsidR="0032309E" w:rsidRPr="0029781D">
              <w:rPr>
                <w:rFonts w:ascii="Cambria" w:hAnsi="Cambria"/>
                <w:sz w:val="24"/>
                <w:szCs w:val="24"/>
              </w:rPr>
              <w:t>), para assim atender as necessidades do Ministério Público do Estado do Piauí- MPPI (capital e interior), provendo-lhes solução para trafego de dados, voz e imagens, compreendendo o fornecimento, instalação e manutenção dos circuitos e equipamentos que compõem a rede de comunicação de longa distância (</w:t>
            </w:r>
            <w:proofErr w:type="spellStart"/>
            <w:r w:rsidR="0032309E" w:rsidRPr="0029781D">
              <w:rPr>
                <w:rFonts w:ascii="Cambria" w:hAnsi="Cambria"/>
                <w:sz w:val="24"/>
                <w:szCs w:val="24"/>
              </w:rPr>
              <w:t>wan</w:t>
            </w:r>
            <w:proofErr w:type="spellEnd"/>
            <w:r w:rsidR="0032309E" w:rsidRPr="0029781D">
              <w:rPr>
                <w:rFonts w:ascii="Cambria" w:hAnsi="Cambria"/>
                <w:sz w:val="24"/>
                <w:szCs w:val="24"/>
              </w:rPr>
              <w:t xml:space="preserve"> </w:t>
            </w:r>
            <w:proofErr w:type="spellStart"/>
            <w:r w:rsidR="0032309E" w:rsidRPr="0029781D">
              <w:rPr>
                <w:rFonts w:ascii="Cambria" w:hAnsi="Cambria"/>
                <w:sz w:val="24"/>
                <w:szCs w:val="24"/>
              </w:rPr>
              <w:t>wide</w:t>
            </w:r>
            <w:proofErr w:type="spellEnd"/>
            <w:r w:rsidR="0032309E" w:rsidRPr="0029781D">
              <w:rPr>
                <w:rFonts w:ascii="Cambria" w:hAnsi="Cambria"/>
                <w:sz w:val="24"/>
                <w:szCs w:val="24"/>
              </w:rPr>
              <w:t xml:space="preserve"> </w:t>
            </w:r>
            <w:proofErr w:type="spellStart"/>
            <w:r w:rsidR="0032309E" w:rsidRPr="0029781D">
              <w:rPr>
                <w:rFonts w:ascii="Cambria" w:hAnsi="Cambria"/>
                <w:sz w:val="24"/>
                <w:szCs w:val="24"/>
              </w:rPr>
              <w:t>area</w:t>
            </w:r>
            <w:proofErr w:type="spellEnd"/>
            <w:r w:rsidR="0032309E" w:rsidRPr="0029781D">
              <w:rPr>
                <w:rFonts w:ascii="Cambria" w:hAnsi="Cambria"/>
                <w:sz w:val="24"/>
                <w:szCs w:val="24"/>
              </w:rPr>
              <w:t xml:space="preserve"> network) com gerenciamento proativo conforme memória de cálculo (sei - 0506473) e </w:t>
            </w:r>
            <w:r w:rsidR="0032309E" w:rsidRPr="0029781D">
              <w:rPr>
                <w:rFonts w:ascii="Cambria" w:hAnsi="Cambria"/>
                <w:sz w:val="24"/>
                <w:szCs w:val="24"/>
              </w:rPr>
              <w:lastRenderedPageBreak/>
              <w:t>ARP nº 08/2023, P.E nº 06/2023.</w:t>
            </w:r>
          </w:p>
        </w:tc>
        <w:tc>
          <w:tcPr>
            <w:tcW w:w="1705" w:type="dxa"/>
            <w:shd w:val="clear" w:color="auto" w:fill="FFFFFF" w:themeFill="background1"/>
            <w:tcMar>
              <w:top w:w="0" w:type="dxa"/>
              <w:left w:w="57" w:type="dxa"/>
              <w:bottom w:w="57" w:type="dxa"/>
              <w:right w:w="0" w:type="dxa"/>
            </w:tcMar>
            <w:vAlign w:val="center"/>
          </w:tcPr>
          <w:p w14:paraId="137B3A26" w14:textId="77777777" w:rsidR="003B40C5" w:rsidRPr="0029781D" w:rsidRDefault="0032309E" w:rsidP="00C26BD9">
            <w:pPr>
              <w:spacing w:before="278" w:after="198" w:line="276" w:lineRule="auto"/>
              <w:jc w:val="center"/>
              <w:rPr>
                <w:rFonts w:ascii="Cambria" w:hAnsi="Cambria"/>
                <w:sz w:val="24"/>
                <w:szCs w:val="24"/>
              </w:rPr>
            </w:pPr>
            <w:r w:rsidRPr="0029781D">
              <w:rPr>
                <w:rFonts w:ascii="Cambria" w:hAnsi="Cambria"/>
                <w:sz w:val="24"/>
                <w:szCs w:val="24"/>
              </w:rPr>
              <w:lastRenderedPageBreak/>
              <w:t>2023NE00033</w:t>
            </w:r>
          </w:p>
          <w:p w14:paraId="797273FB" w14:textId="77777777" w:rsidR="0032309E" w:rsidRPr="0029781D" w:rsidRDefault="0032309E" w:rsidP="0032309E">
            <w:pPr>
              <w:spacing w:before="278" w:after="198" w:line="276" w:lineRule="auto"/>
              <w:jc w:val="center"/>
              <w:rPr>
                <w:rFonts w:ascii="Cambria" w:hAnsi="Cambria"/>
                <w:sz w:val="24"/>
                <w:szCs w:val="24"/>
              </w:rPr>
            </w:pPr>
            <w:r w:rsidRPr="0029781D">
              <w:rPr>
                <w:rFonts w:ascii="Cambria" w:hAnsi="Cambria"/>
                <w:sz w:val="24"/>
                <w:szCs w:val="24"/>
              </w:rPr>
              <w:t>(FMMP/PI)</w:t>
            </w:r>
          </w:p>
          <w:p w14:paraId="36D85C85" w14:textId="5AAD7806" w:rsidR="0032309E" w:rsidRPr="0029781D" w:rsidRDefault="0032309E" w:rsidP="0032309E">
            <w:pPr>
              <w:spacing w:before="278" w:after="198" w:line="276" w:lineRule="auto"/>
              <w:jc w:val="center"/>
              <w:rPr>
                <w:rFonts w:ascii="Cambria" w:hAnsi="Cambria"/>
                <w:sz w:val="24"/>
                <w:szCs w:val="24"/>
              </w:rPr>
            </w:pPr>
            <w:r w:rsidRPr="0029781D">
              <w:rPr>
                <w:rFonts w:ascii="Cambria" w:hAnsi="Cambria"/>
                <w:sz w:val="24"/>
                <w:szCs w:val="24"/>
              </w:rPr>
              <w:t>Emissão: 22/06/23</w:t>
            </w:r>
          </w:p>
          <w:p w14:paraId="62419E5D" w14:textId="66F9AD53" w:rsidR="0032309E" w:rsidRPr="0029781D" w:rsidRDefault="0032309E" w:rsidP="00C26BD9">
            <w:pPr>
              <w:spacing w:before="278" w:after="198" w:line="276" w:lineRule="auto"/>
              <w:jc w:val="center"/>
              <w:rPr>
                <w:rFonts w:ascii="Cambria" w:hAnsi="Cambria"/>
                <w:sz w:val="24"/>
                <w:szCs w:val="24"/>
              </w:rPr>
            </w:pPr>
          </w:p>
        </w:tc>
        <w:tc>
          <w:tcPr>
            <w:tcW w:w="1776" w:type="dxa"/>
            <w:shd w:val="clear" w:color="auto" w:fill="FFFFFF" w:themeFill="background1"/>
            <w:tcMar>
              <w:top w:w="0" w:type="dxa"/>
              <w:left w:w="57" w:type="dxa"/>
              <w:bottom w:w="57" w:type="dxa"/>
              <w:right w:w="0" w:type="dxa"/>
            </w:tcMar>
            <w:vAlign w:val="center"/>
          </w:tcPr>
          <w:p w14:paraId="0A65492E" w14:textId="7105F7F2" w:rsidR="002E4C95" w:rsidRPr="0029781D" w:rsidRDefault="0032309E" w:rsidP="003C4D5B">
            <w:pPr>
              <w:spacing w:before="278" w:after="119" w:line="276" w:lineRule="auto"/>
              <w:jc w:val="center"/>
              <w:rPr>
                <w:rFonts w:ascii="Cambria" w:hAnsi="Cambria"/>
                <w:sz w:val="24"/>
                <w:szCs w:val="24"/>
              </w:rPr>
            </w:pPr>
            <w:r w:rsidRPr="0029781D">
              <w:rPr>
                <w:rFonts w:ascii="Cambria" w:hAnsi="Cambria"/>
                <w:sz w:val="24"/>
                <w:szCs w:val="24"/>
              </w:rPr>
              <w:t>3.3.90.40 - Serviços de Tecnologia da Informação e Comunicação - Pessoa Jurídica</w:t>
            </w:r>
          </w:p>
        </w:tc>
        <w:tc>
          <w:tcPr>
            <w:tcW w:w="2288" w:type="dxa"/>
            <w:shd w:val="clear" w:color="auto" w:fill="FFFFFF" w:themeFill="background1"/>
            <w:tcMar>
              <w:top w:w="0" w:type="dxa"/>
              <w:left w:w="57" w:type="dxa"/>
              <w:bottom w:w="57" w:type="dxa"/>
              <w:right w:w="0" w:type="dxa"/>
            </w:tcMar>
            <w:vAlign w:val="center"/>
          </w:tcPr>
          <w:p w14:paraId="7B4296D7" w14:textId="2CBBDC85" w:rsidR="0032309E" w:rsidRPr="0029781D" w:rsidRDefault="0032309E" w:rsidP="00EA333B">
            <w:pPr>
              <w:spacing w:before="278" w:after="119" w:line="276" w:lineRule="auto"/>
              <w:jc w:val="center"/>
              <w:rPr>
                <w:rFonts w:ascii="Cambria" w:hAnsi="Cambria"/>
                <w:sz w:val="24"/>
                <w:szCs w:val="24"/>
              </w:rPr>
            </w:pPr>
            <w:r w:rsidRPr="0029781D">
              <w:rPr>
                <w:rFonts w:ascii="Cambria" w:hAnsi="Cambria"/>
                <w:sz w:val="24"/>
                <w:szCs w:val="24"/>
              </w:rPr>
              <w:t>Jose das Graças Soares de Lima Ltda. (Loop Fibra).</w:t>
            </w:r>
          </w:p>
          <w:p w14:paraId="6AB512B2" w14:textId="7A8C8120" w:rsidR="003B40C5" w:rsidRPr="0029781D" w:rsidRDefault="0032309E" w:rsidP="00EA333B">
            <w:pPr>
              <w:spacing w:before="278" w:after="119" w:line="276" w:lineRule="auto"/>
              <w:jc w:val="center"/>
              <w:rPr>
                <w:rFonts w:ascii="Cambria" w:hAnsi="Cambria"/>
                <w:sz w:val="24"/>
                <w:szCs w:val="24"/>
              </w:rPr>
            </w:pPr>
            <w:r w:rsidRPr="0029781D">
              <w:rPr>
                <w:rFonts w:ascii="Cambria" w:hAnsi="Cambria"/>
                <w:sz w:val="24"/>
                <w:szCs w:val="24"/>
              </w:rPr>
              <w:t xml:space="preserve"> CNPJ: 13.984.892/0001-54</w:t>
            </w:r>
          </w:p>
        </w:tc>
        <w:tc>
          <w:tcPr>
            <w:tcW w:w="1530" w:type="dxa"/>
            <w:shd w:val="clear" w:color="auto" w:fill="FFFFFF" w:themeFill="background1"/>
            <w:tcMar>
              <w:top w:w="0" w:type="dxa"/>
              <w:left w:w="57" w:type="dxa"/>
              <w:bottom w:w="57" w:type="dxa"/>
              <w:right w:w="57" w:type="dxa"/>
            </w:tcMar>
            <w:vAlign w:val="center"/>
          </w:tcPr>
          <w:p w14:paraId="3F9B1E37" w14:textId="43CF5C69" w:rsidR="003B40C5" w:rsidRPr="0029781D" w:rsidRDefault="0032309E" w:rsidP="00051313">
            <w:pPr>
              <w:spacing w:before="278" w:after="119" w:line="276" w:lineRule="auto"/>
              <w:jc w:val="center"/>
              <w:rPr>
                <w:rFonts w:ascii="Cambria" w:hAnsi="Cambria"/>
                <w:sz w:val="24"/>
                <w:szCs w:val="24"/>
              </w:rPr>
            </w:pPr>
            <w:r w:rsidRPr="0029781D">
              <w:rPr>
                <w:rFonts w:ascii="Cambria" w:hAnsi="Cambria"/>
                <w:sz w:val="24"/>
                <w:szCs w:val="24"/>
              </w:rPr>
              <w:t>R$ 1.327.800,00</w:t>
            </w:r>
          </w:p>
        </w:tc>
      </w:tr>
    </w:tbl>
    <w:p w14:paraId="3930556F" w14:textId="77777777" w:rsidR="00F85EEE" w:rsidRPr="0029781D" w:rsidRDefault="00F85EEE" w:rsidP="2F1EDFAE">
      <w:pPr>
        <w:spacing w:before="278" w:after="0" w:line="276" w:lineRule="auto"/>
        <w:jc w:val="center"/>
        <w:rPr>
          <w:rFonts w:ascii="Cambria" w:eastAsiaTheme="minorEastAsia" w:hAnsi="Cambria"/>
          <w:sz w:val="24"/>
          <w:szCs w:val="24"/>
          <w:highlight w:val="yellow"/>
          <w:lang w:eastAsia="pt-BR"/>
        </w:rPr>
      </w:pPr>
    </w:p>
    <w:p w14:paraId="59741B61" w14:textId="099D8E35" w:rsidR="004D4113" w:rsidRPr="0029781D" w:rsidRDefault="005511C2" w:rsidP="2F1EDFAE">
      <w:pPr>
        <w:spacing w:before="278" w:after="0" w:line="276" w:lineRule="auto"/>
        <w:jc w:val="center"/>
        <w:rPr>
          <w:rFonts w:ascii="Cambria" w:eastAsiaTheme="minorEastAsia" w:hAnsi="Cambria"/>
          <w:sz w:val="24"/>
          <w:szCs w:val="24"/>
          <w:lang w:eastAsia="pt-BR"/>
        </w:rPr>
      </w:pPr>
      <w:r w:rsidRPr="0029781D">
        <w:rPr>
          <w:rFonts w:ascii="Cambria" w:eastAsiaTheme="minorEastAsia" w:hAnsi="Cambria"/>
          <w:sz w:val="24"/>
          <w:szCs w:val="24"/>
          <w:lang w:eastAsia="pt-BR"/>
        </w:rPr>
        <w:t xml:space="preserve">Teresina, </w:t>
      </w:r>
      <w:r w:rsidR="0029781D">
        <w:rPr>
          <w:rFonts w:ascii="Cambria" w:eastAsiaTheme="minorEastAsia" w:hAnsi="Cambria"/>
          <w:sz w:val="24"/>
          <w:szCs w:val="24"/>
          <w:lang w:eastAsia="pt-BR"/>
        </w:rPr>
        <w:t>04</w:t>
      </w:r>
      <w:r w:rsidR="004D4113" w:rsidRPr="0029781D">
        <w:rPr>
          <w:rFonts w:ascii="Cambria" w:eastAsiaTheme="minorEastAsia" w:hAnsi="Cambria"/>
          <w:sz w:val="24"/>
          <w:szCs w:val="24"/>
          <w:lang w:eastAsia="pt-BR"/>
        </w:rPr>
        <w:t xml:space="preserve"> de </w:t>
      </w:r>
      <w:r w:rsidR="007A5090" w:rsidRPr="0029781D">
        <w:rPr>
          <w:rFonts w:ascii="Cambria" w:eastAsiaTheme="minorEastAsia" w:hAnsi="Cambria"/>
          <w:sz w:val="24"/>
          <w:szCs w:val="24"/>
          <w:lang w:eastAsia="pt-BR"/>
        </w:rPr>
        <w:t>ju</w:t>
      </w:r>
      <w:r w:rsidR="0029781D">
        <w:rPr>
          <w:rFonts w:ascii="Cambria" w:eastAsiaTheme="minorEastAsia" w:hAnsi="Cambria"/>
          <w:sz w:val="24"/>
          <w:szCs w:val="24"/>
          <w:lang w:eastAsia="pt-BR"/>
        </w:rPr>
        <w:t>l</w:t>
      </w:r>
      <w:r w:rsidR="007A5090" w:rsidRPr="0029781D">
        <w:rPr>
          <w:rFonts w:ascii="Cambria" w:eastAsiaTheme="minorEastAsia" w:hAnsi="Cambria"/>
          <w:sz w:val="24"/>
          <w:szCs w:val="24"/>
          <w:lang w:eastAsia="pt-BR"/>
        </w:rPr>
        <w:t>ho</w:t>
      </w:r>
      <w:r w:rsidR="0021140B" w:rsidRPr="0029781D">
        <w:rPr>
          <w:rFonts w:ascii="Cambria" w:eastAsiaTheme="minorEastAsia" w:hAnsi="Cambria"/>
          <w:color w:val="FF0000"/>
          <w:sz w:val="24"/>
          <w:szCs w:val="24"/>
          <w:lang w:eastAsia="pt-BR"/>
        </w:rPr>
        <w:t xml:space="preserve"> </w:t>
      </w:r>
      <w:r w:rsidR="0021140B" w:rsidRPr="0029781D">
        <w:rPr>
          <w:rFonts w:ascii="Cambria" w:eastAsiaTheme="minorEastAsia" w:hAnsi="Cambria"/>
          <w:sz w:val="24"/>
          <w:szCs w:val="24"/>
          <w:lang w:eastAsia="pt-BR"/>
        </w:rPr>
        <w:t>de 2023</w:t>
      </w:r>
      <w:r w:rsidR="00024842" w:rsidRPr="0029781D">
        <w:rPr>
          <w:rFonts w:ascii="Cambria" w:eastAsiaTheme="minorEastAsia" w:hAnsi="Cambria"/>
          <w:sz w:val="24"/>
          <w:szCs w:val="24"/>
          <w:lang w:eastAsia="pt-BR"/>
        </w:rPr>
        <w:t>.</w:t>
      </w:r>
    </w:p>
    <w:p w14:paraId="1F51097B" w14:textId="77777777" w:rsidR="004D4113" w:rsidRPr="0029781D" w:rsidRDefault="004D4113" w:rsidP="2F1EDFAE">
      <w:pPr>
        <w:spacing w:before="278" w:after="0" w:line="276" w:lineRule="auto"/>
        <w:jc w:val="center"/>
        <w:rPr>
          <w:rFonts w:ascii="Cambria" w:eastAsiaTheme="minorEastAsia" w:hAnsi="Cambria"/>
          <w:sz w:val="24"/>
          <w:szCs w:val="24"/>
          <w:lang w:eastAsia="pt-BR"/>
        </w:rPr>
      </w:pPr>
      <w:proofErr w:type="spellStart"/>
      <w:r w:rsidRPr="0029781D">
        <w:rPr>
          <w:rFonts w:ascii="Cambria" w:eastAsiaTheme="minorEastAsia" w:hAnsi="Cambria"/>
          <w:color w:val="000000"/>
          <w:sz w:val="24"/>
          <w:szCs w:val="24"/>
          <w:lang w:eastAsia="pt-BR"/>
        </w:rPr>
        <w:t>Cleandro</w:t>
      </w:r>
      <w:proofErr w:type="spellEnd"/>
      <w:r w:rsidRPr="0029781D">
        <w:rPr>
          <w:rFonts w:ascii="Cambria" w:eastAsiaTheme="minorEastAsia" w:hAnsi="Cambria"/>
          <w:color w:val="000000"/>
          <w:sz w:val="24"/>
          <w:szCs w:val="24"/>
          <w:lang w:eastAsia="pt-BR"/>
        </w:rPr>
        <w:t xml:space="preserve"> Alves de Moura</w:t>
      </w:r>
      <w:r w:rsidRPr="0029781D">
        <w:rPr>
          <w:rFonts w:ascii="Cambria" w:eastAsiaTheme="minorEastAsia" w:hAnsi="Cambria"/>
          <w:color w:val="000000"/>
          <w:sz w:val="24"/>
          <w:szCs w:val="24"/>
          <w:shd w:val="clear" w:color="auto" w:fill="FFFFFF"/>
          <w:lang w:eastAsia="pt-BR"/>
        </w:rPr>
        <w:t>–</w:t>
      </w:r>
      <w:r w:rsidRPr="0029781D">
        <w:rPr>
          <w:rFonts w:ascii="Cambria" w:eastAsiaTheme="minorEastAsia" w:hAnsi="Cambria"/>
          <w:color w:val="000000"/>
          <w:sz w:val="24"/>
          <w:szCs w:val="24"/>
          <w:lang w:eastAsia="pt-BR"/>
        </w:rPr>
        <w:t xml:space="preserve"> Procurador-Geral de Justiça</w:t>
      </w:r>
    </w:p>
    <w:p w14:paraId="02E579D2" w14:textId="77777777" w:rsidR="004D4113" w:rsidRPr="0029781D" w:rsidRDefault="004D4113" w:rsidP="2F1EDFAE">
      <w:pPr>
        <w:spacing w:before="278" w:after="0" w:line="276" w:lineRule="auto"/>
        <w:jc w:val="center"/>
        <w:rPr>
          <w:rFonts w:ascii="Cambria" w:eastAsiaTheme="minorEastAsia" w:hAnsi="Cambria"/>
          <w:sz w:val="24"/>
          <w:szCs w:val="24"/>
          <w:lang w:eastAsia="pt-BR"/>
        </w:rPr>
      </w:pPr>
      <w:proofErr w:type="spellStart"/>
      <w:r w:rsidRPr="0029781D">
        <w:rPr>
          <w:rFonts w:ascii="Cambria" w:eastAsiaTheme="minorEastAsia" w:hAnsi="Cambria"/>
          <w:color w:val="000000" w:themeColor="text1"/>
          <w:sz w:val="24"/>
          <w:szCs w:val="24"/>
          <w:lang w:eastAsia="pt-BR"/>
        </w:rPr>
        <w:t>Afranio</w:t>
      </w:r>
      <w:proofErr w:type="spellEnd"/>
      <w:r w:rsidRPr="0029781D">
        <w:rPr>
          <w:rFonts w:ascii="Cambria" w:eastAsiaTheme="minorEastAsia" w:hAnsi="Cambria"/>
          <w:color w:val="000000" w:themeColor="text1"/>
          <w:sz w:val="24"/>
          <w:szCs w:val="24"/>
          <w:lang w:eastAsia="pt-BR"/>
        </w:rPr>
        <w:t xml:space="preserve"> Oliveira da Silva – Coordenador de Licitações e Contratos</w:t>
      </w:r>
    </w:p>
    <w:p w14:paraId="387F215D" w14:textId="77777777" w:rsidR="004D4113" w:rsidRPr="0029781D" w:rsidRDefault="004D4113" w:rsidP="2F1EDFAE">
      <w:pPr>
        <w:spacing w:before="278" w:after="0" w:line="276" w:lineRule="auto"/>
        <w:jc w:val="center"/>
        <w:rPr>
          <w:rFonts w:ascii="Cambria" w:eastAsiaTheme="minorEastAsia" w:hAnsi="Cambria"/>
          <w:sz w:val="24"/>
          <w:szCs w:val="24"/>
          <w:lang w:eastAsia="pt-BR"/>
        </w:rPr>
      </w:pPr>
      <w:proofErr w:type="spellStart"/>
      <w:r w:rsidRPr="0029781D">
        <w:rPr>
          <w:rFonts w:ascii="Cambria" w:eastAsiaTheme="minorEastAsia" w:hAnsi="Cambria"/>
          <w:color w:val="000000" w:themeColor="text1"/>
          <w:sz w:val="24"/>
          <w:szCs w:val="24"/>
          <w:lang w:eastAsia="pt-BR"/>
        </w:rPr>
        <w:t>Celiane</w:t>
      </w:r>
      <w:proofErr w:type="spellEnd"/>
      <w:r w:rsidRPr="0029781D">
        <w:rPr>
          <w:rFonts w:ascii="Cambria" w:eastAsiaTheme="minorEastAsia" w:hAnsi="Cambria"/>
          <w:color w:val="000000" w:themeColor="text1"/>
          <w:sz w:val="24"/>
          <w:szCs w:val="24"/>
          <w:lang w:eastAsia="pt-BR"/>
        </w:rPr>
        <w:t xml:space="preserve"> Azevedo da Fonseca– Técnica Ministerial</w:t>
      </w:r>
    </w:p>
    <w:p w14:paraId="002FCFD9" w14:textId="5269BA2D" w:rsidR="00ED61CC" w:rsidRDefault="00ED61CC" w:rsidP="2F1EDFAE">
      <w:pPr>
        <w:rPr>
          <w:rFonts w:ascii="Cambria" w:eastAsiaTheme="minorEastAsia" w:hAnsi="Cambria"/>
          <w:sz w:val="24"/>
          <w:szCs w:val="24"/>
        </w:rPr>
      </w:pPr>
    </w:p>
    <w:p w14:paraId="3D18295D" w14:textId="62F7A688" w:rsidR="001B15BE" w:rsidRDefault="001B15BE" w:rsidP="2F1EDFAE">
      <w:pPr>
        <w:rPr>
          <w:rFonts w:ascii="Cambria" w:eastAsiaTheme="minorEastAsia" w:hAnsi="Cambria"/>
          <w:sz w:val="24"/>
          <w:szCs w:val="24"/>
        </w:rPr>
      </w:pPr>
      <w:bookmarkStart w:id="0" w:name="_GoBack"/>
      <w:bookmarkEnd w:id="0"/>
    </w:p>
    <w:sectPr w:rsidR="001B15BE" w:rsidSect="004D4113">
      <w:pgSz w:w="16838" w:h="11906" w:orient="landscape"/>
      <w:pgMar w:top="1701" w:right="1417" w:bottom="1701"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szXVBVG7IM+wx4" int2:id="3uZuiJWe">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4113"/>
    <w:rsid w:val="000016A2"/>
    <w:rsid w:val="0000458C"/>
    <w:rsid w:val="00005E0E"/>
    <w:rsid w:val="00006A85"/>
    <w:rsid w:val="00015F8F"/>
    <w:rsid w:val="00024842"/>
    <w:rsid w:val="00032AA2"/>
    <w:rsid w:val="000353B5"/>
    <w:rsid w:val="00043322"/>
    <w:rsid w:val="000470EA"/>
    <w:rsid w:val="00051313"/>
    <w:rsid w:val="00062B9F"/>
    <w:rsid w:val="00076968"/>
    <w:rsid w:val="00082E97"/>
    <w:rsid w:val="00083AE4"/>
    <w:rsid w:val="0009207F"/>
    <w:rsid w:val="000F1158"/>
    <w:rsid w:val="000F5AB3"/>
    <w:rsid w:val="00120DE2"/>
    <w:rsid w:val="001313D3"/>
    <w:rsid w:val="00156C20"/>
    <w:rsid w:val="001637A5"/>
    <w:rsid w:val="00164EF5"/>
    <w:rsid w:val="00172C40"/>
    <w:rsid w:val="00185A85"/>
    <w:rsid w:val="00186F3E"/>
    <w:rsid w:val="001A204E"/>
    <w:rsid w:val="001B15BE"/>
    <w:rsid w:val="001D127C"/>
    <w:rsid w:val="001E0872"/>
    <w:rsid w:val="001F7F28"/>
    <w:rsid w:val="00206EDB"/>
    <w:rsid w:val="0021140B"/>
    <w:rsid w:val="00215681"/>
    <w:rsid w:val="00221472"/>
    <w:rsid w:val="0022263A"/>
    <w:rsid w:val="002228E8"/>
    <w:rsid w:val="00227C93"/>
    <w:rsid w:val="00235488"/>
    <w:rsid w:val="00241B01"/>
    <w:rsid w:val="00243332"/>
    <w:rsid w:val="00251374"/>
    <w:rsid w:val="002676AD"/>
    <w:rsid w:val="00275435"/>
    <w:rsid w:val="002757E5"/>
    <w:rsid w:val="00275F53"/>
    <w:rsid w:val="00282EB3"/>
    <w:rsid w:val="0029781D"/>
    <w:rsid w:val="002D749B"/>
    <w:rsid w:val="002D78E0"/>
    <w:rsid w:val="002E4C95"/>
    <w:rsid w:val="002F2238"/>
    <w:rsid w:val="0032309E"/>
    <w:rsid w:val="00324ABD"/>
    <w:rsid w:val="00331B4D"/>
    <w:rsid w:val="00331FC5"/>
    <w:rsid w:val="003354C0"/>
    <w:rsid w:val="0033722C"/>
    <w:rsid w:val="00342B0E"/>
    <w:rsid w:val="0035454E"/>
    <w:rsid w:val="0035615A"/>
    <w:rsid w:val="003741B8"/>
    <w:rsid w:val="00376A45"/>
    <w:rsid w:val="00382C3E"/>
    <w:rsid w:val="00394704"/>
    <w:rsid w:val="003B40C5"/>
    <w:rsid w:val="003C20AF"/>
    <w:rsid w:val="003C4A97"/>
    <w:rsid w:val="003C4D5B"/>
    <w:rsid w:val="003E7AF4"/>
    <w:rsid w:val="003F359E"/>
    <w:rsid w:val="00421010"/>
    <w:rsid w:val="00423ED4"/>
    <w:rsid w:val="004247DF"/>
    <w:rsid w:val="00433B4A"/>
    <w:rsid w:val="00434E33"/>
    <w:rsid w:val="00442947"/>
    <w:rsid w:val="00452F73"/>
    <w:rsid w:val="0048599A"/>
    <w:rsid w:val="0049303C"/>
    <w:rsid w:val="00493F34"/>
    <w:rsid w:val="004A5AA4"/>
    <w:rsid w:val="004C29BA"/>
    <w:rsid w:val="004D4113"/>
    <w:rsid w:val="004D62B1"/>
    <w:rsid w:val="004E1AC9"/>
    <w:rsid w:val="004E58E1"/>
    <w:rsid w:val="005036C3"/>
    <w:rsid w:val="00526732"/>
    <w:rsid w:val="00535096"/>
    <w:rsid w:val="0054072F"/>
    <w:rsid w:val="00544132"/>
    <w:rsid w:val="005511C2"/>
    <w:rsid w:val="005803B3"/>
    <w:rsid w:val="00581EFA"/>
    <w:rsid w:val="00584130"/>
    <w:rsid w:val="0058445A"/>
    <w:rsid w:val="0058608D"/>
    <w:rsid w:val="00591934"/>
    <w:rsid w:val="005B35D7"/>
    <w:rsid w:val="005B4C84"/>
    <w:rsid w:val="005B7C68"/>
    <w:rsid w:val="005F536B"/>
    <w:rsid w:val="006075E3"/>
    <w:rsid w:val="00610FFA"/>
    <w:rsid w:val="00611664"/>
    <w:rsid w:val="006264CE"/>
    <w:rsid w:val="00627F0B"/>
    <w:rsid w:val="00633DB4"/>
    <w:rsid w:val="00651435"/>
    <w:rsid w:val="00654887"/>
    <w:rsid w:val="00664674"/>
    <w:rsid w:val="00665B51"/>
    <w:rsid w:val="00670988"/>
    <w:rsid w:val="00675DA5"/>
    <w:rsid w:val="00694593"/>
    <w:rsid w:val="00697143"/>
    <w:rsid w:val="006A52A4"/>
    <w:rsid w:val="006C72A0"/>
    <w:rsid w:val="006E2104"/>
    <w:rsid w:val="006E5E71"/>
    <w:rsid w:val="006F2B4F"/>
    <w:rsid w:val="006F3295"/>
    <w:rsid w:val="00733C63"/>
    <w:rsid w:val="00742A1F"/>
    <w:rsid w:val="007631BB"/>
    <w:rsid w:val="0076416F"/>
    <w:rsid w:val="0076719F"/>
    <w:rsid w:val="00772A7C"/>
    <w:rsid w:val="007734F4"/>
    <w:rsid w:val="00793DA8"/>
    <w:rsid w:val="007A5090"/>
    <w:rsid w:val="007A6C65"/>
    <w:rsid w:val="007A6FDA"/>
    <w:rsid w:val="007B7C76"/>
    <w:rsid w:val="007D5694"/>
    <w:rsid w:val="007E67E2"/>
    <w:rsid w:val="008029DA"/>
    <w:rsid w:val="00810E23"/>
    <w:rsid w:val="00821B00"/>
    <w:rsid w:val="00825C8F"/>
    <w:rsid w:val="00835FC1"/>
    <w:rsid w:val="008570C0"/>
    <w:rsid w:val="008629C7"/>
    <w:rsid w:val="00881E74"/>
    <w:rsid w:val="00883F2C"/>
    <w:rsid w:val="00891894"/>
    <w:rsid w:val="0089202D"/>
    <w:rsid w:val="008921B4"/>
    <w:rsid w:val="00895CAB"/>
    <w:rsid w:val="008A3938"/>
    <w:rsid w:val="008A485A"/>
    <w:rsid w:val="008B40B3"/>
    <w:rsid w:val="008B5A07"/>
    <w:rsid w:val="008D7B51"/>
    <w:rsid w:val="00911E03"/>
    <w:rsid w:val="00952605"/>
    <w:rsid w:val="00956751"/>
    <w:rsid w:val="00981C7E"/>
    <w:rsid w:val="009869EF"/>
    <w:rsid w:val="009A121C"/>
    <w:rsid w:val="009A5664"/>
    <w:rsid w:val="009B55CF"/>
    <w:rsid w:val="009B7E70"/>
    <w:rsid w:val="009C19D3"/>
    <w:rsid w:val="009C7291"/>
    <w:rsid w:val="009D4C76"/>
    <w:rsid w:val="009E14EB"/>
    <w:rsid w:val="00A1307D"/>
    <w:rsid w:val="00A17986"/>
    <w:rsid w:val="00A43301"/>
    <w:rsid w:val="00A56DDD"/>
    <w:rsid w:val="00A60B09"/>
    <w:rsid w:val="00A84990"/>
    <w:rsid w:val="00A916F9"/>
    <w:rsid w:val="00A97D6D"/>
    <w:rsid w:val="00AA07BB"/>
    <w:rsid w:val="00AA0BF5"/>
    <w:rsid w:val="00AB0114"/>
    <w:rsid w:val="00AB2881"/>
    <w:rsid w:val="00AB3A4E"/>
    <w:rsid w:val="00AC3157"/>
    <w:rsid w:val="00AC4F2D"/>
    <w:rsid w:val="00AE25AB"/>
    <w:rsid w:val="00AF22E5"/>
    <w:rsid w:val="00B079DF"/>
    <w:rsid w:val="00B1160D"/>
    <w:rsid w:val="00B16E0E"/>
    <w:rsid w:val="00B25398"/>
    <w:rsid w:val="00B31E15"/>
    <w:rsid w:val="00B42D03"/>
    <w:rsid w:val="00B463A9"/>
    <w:rsid w:val="00B54ED8"/>
    <w:rsid w:val="00B61213"/>
    <w:rsid w:val="00B63751"/>
    <w:rsid w:val="00B65D67"/>
    <w:rsid w:val="00B84412"/>
    <w:rsid w:val="00B93EFB"/>
    <w:rsid w:val="00BA0191"/>
    <w:rsid w:val="00BA05F9"/>
    <w:rsid w:val="00BA7326"/>
    <w:rsid w:val="00BB6CD8"/>
    <w:rsid w:val="00BC67ED"/>
    <w:rsid w:val="00BF4DCC"/>
    <w:rsid w:val="00BF6364"/>
    <w:rsid w:val="00BF7963"/>
    <w:rsid w:val="00C008F6"/>
    <w:rsid w:val="00C03DC2"/>
    <w:rsid w:val="00C203B9"/>
    <w:rsid w:val="00C26BD9"/>
    <w:rsid w:val="00C32D67"/>
    <w:rsid w:val="00C35A02"/>
    <w:rsid w:val="00C412BE"/>
    <w:rsid w:val="00C43937"/>
    <w:rsid w:val="00C9069E"/>
    <w:rsid w:val="00C912AE"/>
    <w:rsid w:val="00CA1EBF"/>
    <w:rsid w:val="00CA3254"/>
    <w:rsid w:val="00CC2221"/>
    <w:rsid w:val="00CC2DD7"/>
    <w:rsid w:val="00CE14F0"/>
    <w:rsid w:val="00CE3BA7"/>
    <w:rsid w:val="00CE58AA"/>
    <w:rsid w:val="00CF68D7"/>
    <w:rsid w:val="00D078EE"/>
    <w:rsid w:val="00D1322A"/>
    <w:rsid w:val="00D14D32"/>
    <w:rsid w:val="00D42C5F"/>
    <w:rsid w:val="00D517C0"/>
    <w:rsid w:val="00D625F7"/>
    <w:rsid w:val="00D658D6"/>
    <w:rsid w:val="00DA576B"/>
    <w:rsid w:val="00DA7E8A"/>
    <w:rsid w:val="00DB1406"/>
    <w:rsid w:val="00DB48D7"/>
    <w:rsid w:val="00DB540D"/>
    <w:rsid w:val="00DB5898"/>
    <w:rsid w:val="00DC6B54"/>
    <w:rsid w:val="00DE3302"/>
    <w:rsid w:val="00DE369F"/>
    <w:rsid w:val="00E12255"/>
    <w:rsid w:val="00E40A0B"/>
    <w:rsid w:val="00E4409B"/>
    <w:rsid w:val="00E46C06"/>
    <w:rsid w:val="00E5129A"/>
    <w:rsid w:val="00E63BF8"/>
    <w:rsid w:val="00E87769"/>
    <w:rsid w:val="00EA333B"/>
    <w:rsid w:val="00EA3CD2"/>
    <w:rsid w:val="00EB7D69"/>
    <w:rsid w:val="00EC09D3"/>
    <w:rsid w:val="00EC1676"/>
    <w:rsid w:val="00EC35AF"/>
    <w:rsid w:val="00EC5741"/>
    <w:rsid w:val="00EC6F16"/>
    <w:rsid w:val="00ED3CCF"/>
    <w:rsid w:val="00ED61CC"/>
    <w:rsid w:val="00EE5F3A"/>
    <w:rsid w:val="00EE7C32"/>
    <w:rsid w:val="00EF2C19"/>
    <w:rsid w:val="00F0048B"/>
    <w:rsid w:val="00F03478"/>
    <w:rsid w:val="00F062B7"/>
    <w:rsid w:val="00F55C98"/>
    <w:rsid w:val="00F55DD0"/>
    <w:rsid w:val="00F75F64"/>
    <w:rsid w:val="00F82E14"/>
    <w:rsid w:val="00F85EEE"/>
    <w:rsid w:val="00F8674A"/>
    <w:rsid w:val="00F912B8"/>
    <w:rsid w:val="00F91B16"/>
    <w:rsid w:val="00FA3AC1"/>
    <w:rsid w:val="00FB0ED5"/>
    <w:rsid w:val="00FD3056"/>
    <w:rsid w:val="00FD3240"/>
    <w:rsid w:val="00FE2072"/>
    <w:rsid w:val="00FE64F6"/>
    <w:rsid w:val="04825615"/>
    <w:rsid w:val="0C89DBF3"/>
    <w:rsid w:val="1A6EBDBD"/>
    <w:rsid w:val="1E31C31C"/>
    <w:rsid w:val="23FC77A6"/>
    <w:rsid w:val="25CD003E"/>
    <w:rsid w:val="2913B0C8"/>
    <w:rsid w:val="2F1EDFAE"/>
    <w:rsid w:val="334255DD"/>
    <w:rsid w:val="472F7103"/>
    <w:rsid w:val="4EE4D510"/>
    <w:rsid w:val="52718D2D"/>
    <w:rsid w:val="55562357"/>
    <w:rsid w:val="56C0951A"/>
    <w:rsid w:val="5BAC3C7E"/>
    <w:rsid w:val="5BFF4716"/>
    <w:rsid w:val="5D22FBE8"/>
    <w:rsid w:val="6C911244"/>
    <w:rsid w:val="73E46F7B"/>
    <w:rsid w:val="75803FDC"/>
    <w:rsid w:val="7B5C780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336721"/>
  <w15:chartTrackingRefBased/>
  <w15:docId w15:val="{230D163D-4CE3-4D88-B93E-C42626D31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semiHidden/>
    <w:unhideWhenUsed/>
    <w:rsid w:val="004D4113"/>
    <w:pPr>
      <w:spacing w:before="100" w:beforeAutospacing="1" w:after="119" w:line="276" w:lineRule="auto"/>
    </w:pPr>
    <w:rPr>
      <w:rFonts w:ascii="Times New Roman" w:eastAsia="Times New Roman" w:hAnsi="Times New Roman" w:cs="Times New Roman"/>
      <w:sz w:val="24"/>
      <w:szCs w:val="24"/>
      <w:lang w:eastAsia="pt-BR"/>
    </w:rPr>
  </w:style>
  <w:style w:type="paragraph" w:customStyle="1" w:styleId="western">
    <w:name w:val="western"/>
    <w:basedOn w:val="Normal"/>
    <w:rsid w:val="004D4113"/>
    <w:pPr>
      <w:spacing w:before="100" w:beforeAutospacing="1" w:after="119" w:line="276" w:lineRule="auto"/>
    </w:pPr>
    <w:rPr>
      <w:rFonts w:ascii="Calibri" w:eastAsia="Times New Roman" w:hAnsi="Calibri" w:cs="Calibri"/>
      <w:lang w:eastAsia="pt-BR"/>
    </w:rPr>
  </w:style>
  <w:style w:type="paragraph" w:styleId="Subttulo">
    <w:name w:val="Subtitle"/>
    <w:basedOn w:val="Normal"/>
    <w:next w:val="Normal"/>
    <w:link w:val="SubttuloChar"/>
    <w:uiPriority w:val="11"/>
    <w:qFormat/>
    <w:rsid w:val="00AC4F2D"/>
    <w:pPr>
      <w:numPr>
        <w:ilvl w:val="1"/>
      </w:numPr>
    </w:pPr>
    <w:rPr>
      <w:rFonts w:eastAsiaTheme="minorEastAsia"/>
      <w:color w:val="5A5A5A" w:themeColor="text1" w:themeTint="A5"/>
      <w:spacing w:val="15"/>
    </w:rPr>
  </w:style>
  <w:style w:type="character" w:customStyle="1" w:styleId="SubttuloChar">
    <w:name w:val="Subtítulo Char"/>
    <w:basedOn w:val="Fontepargpadro"/>
    <w:link w:val="Subttulo"/>
    <w:uiPriority w:val="11"/>
    <w:rsid w:val="00AC4F2D"/>
    <w:rPr>
      <w:rFonts w:eastAsiaTheme="minorEastAsia"/>
      <w:color w:val="5A5A5A" w:themeColor="text1" w:themeTint="A5"/>
      <w:spacing w:val="15"/>
    </w:rPr>
  </w:style>
  <w:style w:type="character" w:customStyle="1" w:styleId="normaltextrun">
    <w:name w:val="normaltextrun"/>
    <w:basedOn w:val="Fontepargpadro"/>
    <w:rsid w:val="0009207F"/>
  </w:style>
  <w:style w:type="character" w:customStyle="1" w:styleId="eop">
    <w:name w:val="eop"/>
    <w:basedOn w:val="Fontepargpadro"/>
    <w:rsid w:val="0009207F"/>
  </w:style>
  <w:style w:type="character" w:styleId="nfase">
    <w:name w:val="Emphasis"/>
    <w:basedOn w:val="Fontepargpadro"/>
    <w:uiPriority w:val="20"/>
    <w:qFormat/>
    <w:rsid w:val="00BC67ED"/>
    <w:rPr>
      <w:i/>
      <w:iCs/>
    </w:rPr>
  </w:style>
  <w:style w:type="character" w:styleId="Forte">
    <w:name w:val="Strong"/>
    <w:basedOn w:val="Fontepargpadro"/>
    <w:uiPriority w:val="22"/>
    <w:qFormat/>
    <w:rsid w:val="00BC67ED"/>
    <w:rPr>
      <w:b/>
      <w:bCs/>
    </w:rPr>
  </w:style>
  <w:style w:type="paragraph" w:styleId="PargrafodaLista">
    <w:name w:val="List Paragraph"/>
    <w:basedOn w:val="Normal"/>
    <w:uiPriority w:val="34"/>
    <w:qFormat/>
    <w:rsid w:val="00EC5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7048015">
      <w:bodyDiv w:val="1"/>
      <w:marLeft w:val="0"/>
      <w:marRight w:val="0"/>
      <w:marTop w:val="0"/>
      <w:marBottom w:val="0"/>
      <w:divBdr>
        <w:top w:val="none" w:sz="0" w:space="0" w:color="auto"/>
        <w:left w:val="none" w:sz="0" w:space="0" w:color="auto"/>
        <w:bottom w:val="none" w:sz="0" w:space="0" w:color="auto"/>
        <w:right w:val="none" w:sz="0" w:space="0" w:color="auto"/>
      </w:divBdr>
    </w:div>
    <w:div w:id="1161850670">
      <w:bodyDiv w:val="1"/>
      <w:marLeft w:val="0"/>
      <w:marRight w:val="0"/>
      <w:marTop w:val="0"/>
      <w:marBottom w:val="0"/>
      <w:divBdr>
        <w:top w:val="none" w:sz="0" w:space="0" w:color="auto"/>
        <w:left w:val="none" w:sz="0" w:space="0" w:color="auto"/>
        <w:bottom w:val="none" w:sz="0" w:space="0" w:color="auto"/>
        <w:right w:val="none" w:sz="0" w:space="0" w:color="auto"/>
      </w:divBdr>
      <w:divsChild>
        <w:div w:id="1319269571">
          <w:marLeft w:val="0"/>
          <w:marRight w:val="0"/>
          <w:marTop w:val="0"/>
          <w:marBottom w:val="0"/>
          <w:divBdr>
            <w:top w:val="none" w:sz="0" w:space="0" w:color="auto"/>
            <w:left w:val="none" w:sz="0" w:space="0" w:color="auto"/>
            <w:bottom w:val="none" w:sz="0" w:space="0" w:color="auto"/>
            <w:right w:val="none" w:sz="0" w:space="0" w:color="auto"/>
          </w:divBdr>
          <w:divsChild>
            <w:div w:id="1887717804">
              <w:marLeft w:val="0"/>
              <w:marRight w:val="0"/>
              <w:marTop w:val="0"/>
              <w:marBottom w:val="0"/>
              <w:divBdr>
                <w:top w:val="none" w:sz="0" w:space="0" w:color="auto"/>
                <w:left w:val="none" w:sz="0" w:space="0" w:color="auto"/>
                <w:bottom w:val="none" w:sz="0" w:space="0" w:color="auto"/>
                <w:right w:val="none" w:sz="0" w:space="0" w:color="auto"/>
              </w:divBdr>
            </w:div>
            <w:div w:id="1906450721">
              <w:marLeft w:val="0"/>
              <w:marRight w:val="0"/>
              <w:marTop w:val="0"/>
              <w:marBottom w:val="0"/>
              <w:divBdr>
                <w:top w:val="none" w:sz="0" w:space="0" w:color="auto"/>
                <w:left w:val="none" w:sz="0" w:space="0" w:color="auto"/>
                <w:bottom w:val="none" w:sz="0" w:space="0" w:color="auto"/>
                <w:right w:val="none" w:sz="0" w:space="0" w:color="auto"/>
              </w:divBdr>
            </w:div>
            <w:div w:id="39985370">
              <w:marLeft w:val="0"/>
              <w:marRight w:val="0"/>
              <w:marTop w:val="0"/>
              <w:marBottom w:val="0"/>
              <w:divBdr>
                <w:top w:val="none" w:sz="0" w:space="0" w:color="auto"/>
                <w:left w:val="none" w:sz="0" w:space="0" w:color="auto"/>
                <w:bottom w:val="none" w:sz="0" w:space="0" w:color="auto"/>
                <w:right w:val="none" w:sz="0" w:space="0" w:color="auto"/>
              </w:divBdr>
            </w:div>
            <w:div w:id="1583445426">
              <w:marLeft w:val="0"/>
              <w:marRight w:val="0"/>
              <w:marTop w:val="0"/>
              <w:marBottom w:val="0"/>
              <w:divBdr>
                <w:top w:val="none" w:sz="0" w:space="0" w:color="auto"/>
                <w:left w:val="none" w:sz="0" w:space="0" w:color="auto"/>
                <w:bottom w:val="none" w:sz="0" w:space="0" w:color="auto"/>
                <w:right w:val="none" w:sz="0" w:space="0" w:color="auto"/>
              </w:divBdr>
            </w:div>
          </w:divsChild>
        </w:div>
        <w:div w:id="1934968988">
          <w:marLeft w:val="0"/>
          <w:marRight w:val="0"/>
          <w:marTop w:val="0"/>
          <w:marBottom w:val="0"/>
          <w:divBdr>
            <w:top w:val="none" w:sz="0" w:space="0" w:color="auto"/>
            <w:left w:val="none" w:sz="0" w:space="0" w:color="auto"/>
            <w:bottom w:val="none" w:sz="0" w:space="0" w:color="auto"/>
            <w:right w:val="none" w:sz="0" w:space="0" w:color="auto"/>
          </w:divBdr>
          <w:divsChild>
            <w:div w:id="2086951221">
              <w:marLeft w:val="0"/>
              <w:marRight w:val="0"/>
              <w:marTop w:val="0"/>
              <w:marBottom w:val="0"/>
              <w:divBdr>
                <w:top w:val="none" w:sz="0" w:space="0" w:color="auto"/>
                <w:left w:val="none" w:sz="0" w:space="0" w:color="auto"/>
                <w:bottom w:val="none" w:sz="0" w:space="0" w:color="auto"/>
                <w:right w:val="none" w:sz="0" w:space="0" w:color="auto"/>
              </w:divBdr>
            </w:div>
          </w:divsChild>
        </w:div>
        <w:div w:id="1207184151">
          <w:marLeft w:val="0"/>
          <w:marRight w:val="0"/>
          <w:marTop w:val="0"/>
          <w:marBottom w:val="0"/>
          <w:divBdr>
            <w:top w:val="none" w:sz="0" w:space="0" w:color="auto"/>
            <w:left w:val="none" w:sz="0" w:space="0" w:color="auto"/>
            <w:bottom w:val="none" w:sz="0" w:space="0" w:color="auto"/>
            <w:right w:val="none" w:sz="0" w:space="0" w:color="auto"/>
          </w:divBdr>
          <w:divsChild>
            <w:div w:id="772625219">
              <w:marLeft w:val="0"/>
              <w:marRight w:val="0"/>
              <w:marTop w:val="0"/>
              <w:marBottom w:val="0"/>
              <w:divBdr>
                <w:top w:val="none" w:sz="0" w:space="0" w:color="auto"/>
                <w:left w:val="none" w:sz="0" w:space="0" w:color="auto"/>
                <w:bottom w:val="none" w:sz="0" w:space="0" w:color="auto"/>
                <w:right w:val="none" w:sz="0" w:space="0" w:color="auto"/>
              </w:divBdr>
            </w:div>
          </w:divsChild>
        </w:div>
        <w:div w:id="1942180698">
          <w:marLeft w:val="0"/>
          <w:marRight w:val="0"/>
          <w:marTop w:val="0"/>
          <w:marBottom w:val="0"/>
          <w:divBdr>
            <w:top w:val="none" w:sz="0" w:space="0" w:color="auto"/>
            <w:left w:val="none" w:sz="0" w:space="0" w:color="auto"/>
            <w:bottom w:val="none" w:sz="0" w:space="0" w:color="auto"/>
            <w:right w:val="none" w:sz="0" w:space="0" w:color="auto"/>
          </w:divBdr>
          <w:divsChild>
            <w:div w:id="896934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522fe84d11b3415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o" ma:contentTypeID="0x0101002D3A874215D5134DA990D8C1885BD3A4" ma:contentTypeVersion="11" ma:contentTypeDescription="Crie um novo documento." ma:contentTypeScope="" ma:versionID="15caa9d1f888c3b8e4e744fcd0fd0e03">
  <xsd:schema xmlns:xsd="http://www.w3.org/2001/XMLSchema" xmlns:xs="http://www.w3.org/2001/XMLSchema" xmlns:p="http://schemas.microsoft.com/office/2006/metadata/properties" xmlns:ns2="f5e2de4d-4684-4ae8-8386-1fc83a587f62" xmlns:ns3="ba66e72c-84ec-4a40-bdc1-ff89cd69a386" targetNamespace="http://schemas.microsoft.com/office/2006/metadata/properties" ma:root="true" ma:fieldsID="c9c4713cef220f53e0aa1122cd42ec17" ns2:_="" ns3:_="">
    <xsd:import namespace="f5e2de4d-4684-4ae8-8386-1fc83a587f62"/>
    <xsd:import namespace="ba66e72c-84ec-4a40-bdc1-ff89cd69a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5e2de4d-4684-4ae8-8386-1fc83a587f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a66e72c-84ec-4a40-bdc1-ff89cd69a386" elementFormDefault="qualified">
    <xsd:import namespace="http://schemas.microsoft.com/office/2006/documentManagement/types"/>
    <xsd:import namespace="http://schemas.microsoft.com/office/infopath/2007/PartnerControls"/>
    <xsd:element name="SharedWithUsers" ma:index="12"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055E98-4E16-406F-8629-344E2DAEFDE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DA2A7BF-A713-4695-B6F3-C0DB37277B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5e2de4d-4684-4ae8-8386-1fc83a587f62"/>
    <ds:schemaRef ds:uri="ba66e72c-84ec-4a40-bdc1-ff89cd69a3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6541FA7-CA7D-417F-893F-2EE319D1669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1493</TotalTime>
  <Pages>1</Pages>
  <Words>1052</Words>
  <Characters>5687</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CELIANE AZEVEDO DA FONSECA</dc:creator>
  <cp:keywords/>
  <dc:description/>
  <cp:lastModifiedBy>CELIANE AZEVEDO DA FONSECA</cp:lastModifiedBy>
  <cp:revision>148</cp:revision>
  <dcterms:created xsi:type="dcterms:W3CDTF">2022-05-31T13:12:00Z</dcterms:created>
  <dcterms:modified xsi:type="dcterms:W3CDTF">2023-07-04T12:26:00Z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0x0101002D3A874215D5134DA990D8C1885BD3A4</vt:lpwstr>
  </property>
</Properties>
</file>